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68A0" w14:textId="22169187" w:rsidR="004F4D91" w:rsidRPr="00663C69" w:rsidRDefault="003A2771" w:rsidP="004F4D91">
      <w:pPr>
        <w:widowControl w:val="0"/>
        <w:autoSpaceDE w:val="0"/>
        <w:autoSpaceDN w:val="0"/>
        <w:adjustRightInd w:val="0"/>
        <w:rPr>
          <w:rFonts w:eastAsia="新細明體" w:cs="Times"/>
          <w:b/>
          <w:bCs/>
          <w:lang w:eastAsia="zh-TW"/>
        </w:rPr>
      </w:pPr>
      <w:r w:rsidRPr="00663C69">
        <w:rPr>
          <w:rFonts w:eastAsia="新細明體" w:cs="細明體"/>
          <w:b/>
          <w:bCs/>
          <w:lang w:eastAsia="zh-TW"/>
        </w:rPr>
        <w:t>請立即發布</w:t>
      </w:r>
      <w:r w:rsidR="004F4D91" w:rsidRPr="00663C69">
        <w:rPr>
          <w:rFonts w:eastAsia="新細明體" w:cs="Times"/>
          <w:b/>
          <w:bCs/>
          <w:lang w:eastAsia="zh-TW"/>
        </w:rPr>
        <w:tab/>
      </w:r>
      <w:r w:rsidR="004F4D91" w:rsidRPr="00663C69">
        <w:rPr>
          <w:rFonts w:eastAsia="新細明體" w:cs="Times"/>
          <w:b/>
          <w:bCs/>
          <w:lang w:eastAsia="zh-TW"/>
        </w:rPr>
        <w:tab/>
      </w:r>
      <w:r w:rsidR="004F4D91" w:rsidRPr="00663C69">
        <w:rPr>
          <w:rFonts w:eastAsia="新細明體" w:cs="Times"/>
          <w:b/>
          <w:bCs/>
          <w:lang w:eastAsia="zh-TW"/>
        </w:rPr>
        <w:tab/>
      </w:r>
      <w:r w:rsidRPr="00663C69">
        <w:rPr>
          <w:rFonts w:eastAsia="新細明體" w:cs="Times"/>
          <w:b/>
          <w:bCs/>
          <w:lang w:eastAsia="zh-TW"/>
        </w:rPr>
        <w:tab/>
      </w:r>
      <w:r w:rsidRPr="00663C69">
        <w:rPr>
          <w:rFonts w:eastAsia="新細明體" w:cs="Times"/>
          <w:b/>
          <w:bCs/>
          <w:lang w:eastAsia="zh-TW"/>
        </w:rPr>
        <w:tab/>
      </w:r>
      <w:r w:rsidRPr="00663C69">
        <w:rPr>
          <w:rFonts w:eastAsia="新細明體" w:cs="Times"/>
          <w:b/>
          <w:bCs/>
          <w:lang w:eastAsia="zh-TW"/>
        </w:rPr>
        <w:tab/>
      </w:r>
      <w:r w:rsidRPr="00663C69">
        <w:rPr>
          <w:rFonts w:eastAsia="新細明體" w:cs="Times"/>
          <w:b/>
          <w:bCs/>
          <w:lang w:eastAsia="zh-TW"/>
        </w:rPr>
        <w:t>媒體聯繫</w:t>
      </w:r>
    </w:p>
    <w:p w14:paraId="6612E27D" w14:textId="3AAC11F1" w:rsidR="004F4D91" w:rsidRPr="00663C69" w:rsidRDefault="003C3E9F" w:rsidP="004F4D91">
      <w:pPr>
        <w:widowControl w:val="0"/>
        <w:autoSpaceDE w:val="0"/>
        <w:autoSpaceDN w:val="0"/>
        <w:adjustRightInd w:val="0"/>
        <w:ind w:left="4320" w:firstLine="720"/>
        <w:rPr>
          <w:rFonts w:eastAsia="新細明體" w:cs="Times New Roman"/>
          <w:color w:val="FF0000"/>
          <w:lang w:eastAsia="zh-TW"/>
        </w:rPr>
      </w:pPr>
      <w:r w:rsidRPr="00663C69">
        <w:rPr>
          <w:rFonts w:eastAsia="新細明體" w:cs="Times"/>
          <w:lang w:eastAsia="zh-TW"/>
        </w:rPr>
        <w:t>David Givens</w:t>
      </w:r>
    </w:p>
    <w:p w14:paraId="7D87CAF8" w14:textId="5E9B138D" w:rsidR="004F4D91" w:rsidRPr="00663C69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eastAsia="新細明體" w:cs="Times New Roman"/>
          <w:color w:val="FF0000"/>
          <w:lang w:val="es-CO" w:eastAsia="zh-TW"/>
        </w:rPr>
      </w:pPr>
      <w:r w:rsidRPr="00663C69">
        <w:rPr>
          <w:rFonts w:eastAsia="新細明體" w:cs="Times"/>
          <w:color w:val="FF0000"/>
          <w:lang w:eastAsia="zh-TW"/>
        </w:rPr>
        <w:tab/>
      </w:r>
      <w:hyperlink r:id="rId9" w:history="1">
        <w:r w:rsidR="003C3E9F" w:rsidRPr="00663C69">
          <w:rPr>
            <w:rStyle w:val="a3"/>
            <w:rFonts w:eastAsia="新細明體" w:cs="Times"/>
            <w:lang w:val="es-CO" w:eastAsia="zh-TW"/>
          </w:rPr>
          <w:t>david.givens@samtec.com</w:t>
        </w:r>
      </w:hyperlink>
    </w:p>
    <w:p w14:paraId="5D828C12" w14:textId="60330544" w:rsidR="004F4D91" w:rsidRPr="00663C69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eastAsia="新細明體" w:cs="Times"/>
          <w:lang w:val="es-CO" w:eastAsia="zh-TW"/>
        </w:rPr>
      </w:pPr>
      <w:r w:rsidRPr="00663C69">
        <w:rPr>
          <w:rFonts w:eastAsia="新細明體" w:cs="Times"/>
          <w:color w:val="FF0000"/>
          <w:lang w:val="es-CO" w:eastAsia="zh-TW"/>
        </w:rPr>
        <w:tab/>
      </w:r>
      <w:r w:rsidR="003C3E9F" w:rsidRPr="00663C69">
        <w:rPr>
          <w:rFonts w:eastAsia="新細明體" w:cs="Times"/>
          <w:lang w:val="es-CO" w:eastAsia="zh-TW"/>
        </w:rPr>
        <w:t>717-818-5759</w:t>
      </w:r>
    </w:p>
    <w:p w14:paraId="399D6405" w14:textId="77777777" w:rsidR="004F4D91" w:rsidRPr="00663C69" w:rsidRDefault="004F4D91" w:rsidP="00722338">
      <w:pPr>
        <w:rPr>
          <w:rFonts w:eastAsia="新細明體"/>
          <w:b/>
          <w:lang w:val="es-CO" w:eastAsia="zh-TW"/>
        </w:rPr>
      </w:pPr>
    </w:p>
    <w:p w14:paraId="4574FAC2" w14:textId="67FB244B" w:rsidR="00722338" w:rsidRPr="00663C69" w:rsidRDefault="00722338" w:rsidP="00927277">
      <w:pPr>
        <w:rPr>
          <w:rFonts w:eastAsia="新細明體"/>
          <w:b/>
          <w:lang w:val="es-CO"/>
        </w:rPr>
      </w:pPr>
      <w:r w:rsidRPr="00663C69">
        <w:rPr>
          <w:rFonts w:eastAsia="新細明體"/>
          <w:b/>
          <w:lang w:val="es-CO"/>
        </w:rPr>
        <w:t>[SAMTEC LOGO]</w:t>
      </w:r>
      <w:r w:rsidR="00047600" w:rsidRPr="00663C69">
        <w:rPr>
          <w:rFonts w:eastAsia="新細明體"/>
          <w:b/>
          <w:lang w:val="es-CO"/>
        </w:rPr>
        <w:tab/>
      </w:r>
      <w:r w:rsidR="00047600" w:rsidRPr="00663C69">
        <w:rPr>
          <w:rFonts w:eastAsia="新細明體"/>
          <w:b/>
          <w:lang w:val="es-CO"/>
        </w:rPr>
        <w:tab/>
      </w:r>
      <w:r w:rsidR="00047600" w:rsidRPr="00663C69">
        <w:rPr>
          <w:rFonts w:eastAsia="新細明體"/>
          <w:b/>
          <w:lang w:val="es-CO"/>
        </w:rPr>
        <w:tab/>
      </w:r>
      <w:r w:rsidR="00047600" w:rsidRPr="00663C69">
        <w:rPr>
          <w:rFonts w:eastAsia="新細明體"/>
          <w:b/>
          <w:lang w:val="es-CO"/>
        </w:rPr>
        <w:tab/>
      </w:r>
      <w:r w:rsidR="00047600" w:rsidRPr="00663C69">
        <w:rPr>
          <w:rFonts w:eastAsia="新細明體"/>
          <w:b/>
          <w:lang w:val="es-CO"/>
        </w:rPr>
        <w:tab/>
      </w:r>
      <w:r w:rsidR="004D7D2A" w:rsidRPr="00663C69">
        <w:rPr>
          <w:rFonts w:eastAsia="新細明體"/>
          <w:b/>
          <w:lang w:val="es-CO"/>
        </w:rPr>
        <w:t>2018</w:t>
      </w:r>
      <w:r w:rsidR="003A2771" w:rsidRPr="00663C69">
        <w:rPr>
          <w:rFonts w:eastAsia="新細明體" w:cs="細明體"/>
          <w:b/>
          <w:lang w:val="es-CO" w:eastAsia="zh-TW"/>
        </w:rPr>
        <w:t>年</w:t>
      </w:r>
      <w:r w:rsidR="003A2771" w:rsidRPr="00663C69">
        <w:rPr>
          <w:rFonts w:eastAsia="新細明體"/>
          <w:b/>
          <w:lang w:val="es-CO"/>
        </w:rPr>
        <w:t>7</w:t>
      </w:r>
      <w:r w:rsidR="003A2771" w:rsidRPr="00663C69">
        <w:rPr>
          <w:rFonts w:eastAsia="新細明體"/>
          <w:b/>
          <w:lang w:val="es-CO"/>
        </w:rPr>
        <w:t>月</w:t>
      </w:r>
    </w:p>
    <w:p w14:paraId="33C4C655" w14:textId="77777777" w:rsidR="00722338" w:rsidRPr="00663C69" w:rsidRDefault="00722338" w:rsidP="002D3D34">
      <w:pPr>
        <w:rPr>
          <w:rFonts w:eastAsia="新細明體"/>
          <w:lang w:val="es-CO"/>
        </w:rPr>
      </w:pPr>
    </w:p>
    <w:p w14:paraId="3D0D7E90" w14:textId="40451558" w:rsidR="00F123D0" w:rsidRPr="00663C69" w:rsidRDefault="00F123D0" w:rsidP="00F123D0">
      <w:pPr>
        <w:jc w:val="center"/>
        <w:rPr>
          <w:rFonts w:eastAsia="新細明體" w:cs="Arial"/>
          <w:b/>
          <w:shd w:val="clear" w:color="auto" w:fill="FFFFFF"/>
          <w:lang w:val="es-CO" w:eastAsia="zh-TW"/>
        </w:rPr>
      </w:pPr>
      <w:r w:rsidRPr="00663C69">
        <w:rPr>
          <w:rFonts w:eastAsia="新細明體"/>
          <w:b/>
          <w:lang w:val="es-CO" w:eastAsia="zh-TW"/>
        </w:rPr>
        <w:t xml:space="preserve">Samtec </w:t>
      </w:r>
      <w:r w:rsidR="003A2771" w:rsidRPr="00663C69">
        <w:rPr>
          <w:rFonts w:eastAsia="新細明體" w:cs="細明體"/>
          <w:b/>
          <w:lang w:eastAsia="zh-TW"/>
        </w:rPr>
        <w:t>發表新</w:t>
      </w:r>
      <w:r w:rsidR="003C3E9F" w:rsidRPr="00663C69">
        <w:rPr>
          <w:rFonts w:eastAsia="新細明體"/>
          <w:b/>
          <w:lang w:val="es-CO" w:eastAsia="zh-TW"/>
        </w:rPr>
        <w:t xml:space="preserve"> VITA </w:t>
      </w:r>
      <w:r w:rsidR="007D38B0" w:rsidRPr="00663C69">
        <w:rPr>
          <w:rFonts w:eastAsia="新細明體"/>
          <w:b/>
          <w:lang w:val="es-CO" w:eastAsia="zh-TW"/>
        </w:rPr>
        <w:t>42 XMC 12</w:t>
      </w:r>
      <w:r w:rsidR="001525B4" w:rsidRPr="00663C69">
        <w:rPr>
          <w:rFonts w:eastAsia="新細明體"/>
          <w:b/>
          <w:lang w:val="es-CO" w:eastAsia="zh-TW"/>
        </w:rPr>
        <w:t xml:space="preserve"> </w:t>
      </w:r>
      <w:r w:rsidR="007D38B0" w:rsidRPr="00663C69">
        <w:rPr>
          <w:rFonts w:eastAsia="新細明體"/>
          <w:b/>
          <w:lang w:val="es-CO" w:eastAsia="zh-TW"/>
        </w:rPr>
        <w:t xml:space="preserve">mm </w:t>
      </w:r>
      <w:r w:rsidR="003A2771" w:rsidRPr="00663C69">
        <w:rPr>
          <w:rFonts w:eastAsia="新細明體" w:cs="細明體"/>
          <w:b/>
          <w:lang w:eastAsia="zh-TW"/>
        </w:rPr>
        <w:t>配接連接器</w:t>
      </w:r>
      <w:r w:rsidR="00BB5473">
        <w:rPr>
          <w:rFonts w:eastAsia="新細明體" w:cs="細明體" w:hint="eastAsia"/>
          <w:b/>
          <w:lang w:eastAsia="zh-TW"/>
        </w:rPr>
        <w:t>套件</w:t>
      </w:r>
      <w:r w:rsidR="003C3E9F" w:rsidRPr="00663C69">
        <w:rPr>
          <w:rFonts w:eastAsia="新細明體"/>
          <w:b/>
          <w:lang w:val="es-CO" w:eastAsia="zh-TW"/>
        </w:rPr>
        <w:t xml:space="preserve"> </w:t>
      </w:r>
    </w:p>
    <w:p w14:paraId="49BD2637" w14:textId="77777777" w:rsidR="00F123D0" w:rsidRPr="00663C69" w:rsidRDefault="00F123D0" w:rsidP="00F123D0">
      <w:pPr>
        <w:jc w:val="center"/>
        <w:rPr>
          <w:rFonts w:eastAsia="新細明體" w:cs="Arial"/>
          <w:b/>
          <w:shd w:val="clear" w:color="auto" w:fill="FFFFFF"/>
          <w:lang w:val="es-CO" w:eastAsia="zh-TW"/>
        </w:rPr>
      </w:pPr>
    </w:p>
    <w:p w14:paraId="786FE5E4" w14:textId="0E7B6909" w:rsidR="00F123D0" w:rsidRPr="00663C69" w:rsidRDefault="003A2771" w:rsidP="00F123D0">
      <w:pPr>
        <w:jc w:val="center"/>
        <w:rPr>
          <w:rFonts w:eastAsia="新細明體"/>
          <w:lang w:val="es-CO" w:eastAsia="zh-TW"/>
        </w:rPr>
      </w:pPr>
      <w:r w:rsidRPr="00663C69">
        <w:rPr>
          <w:rFonts w:eastAsia="新細明體" w:cs="細明體"/>
          <w:lang w:eastAsia="zh-TW"/>
        </w:rPr>
        <w:t>新</w:t>
      </w:r>
      <w:r w:rsidR="007D38B0" w:rsidRPr="00663C69">
        <w:rPr>
          <w:rFonts w:eastAsia="新細明體"/>
          <w:lang w:val="es-CO" w:eastAsia="zh-TW"/>
        </w:rPr>
        <w:t>12</w:t>
      </w:r>
      <w:r w:rsidR="001525B4" w:rsidRPr="00663C69">
        <w:rPr>
          <w:rFonts w:eastAsia="新細明體"/>
          <w:lang w:val="es-CO" w:eastAsia="zh-TW"/>
        </w:rPr>
        <w:t xml:space="preserve"> </w:t>
      </w:r>
      <w:r w:rsidR="007D38B0" w:rsidRPr="00663C69">
        <w:rPr>
          <w:rFonts w:eastAsia="新細明體"/>
          <w:lang w:val="es-CO" w:eastAsia="zh-TW"/>
        </w:rPr>
        <w:t xml:space="preserve">mm </w:t>
      </w:r>
      <w:r w:rsidR="00BB5473">
        <w:rPr>
          <w:rFonts w:eastAsia="新細明體" w:hint="eastAsia"/>
          <w:lang w:val="es-CO" w:eastAsia="zh-TW"/>
        </w:rPr>
        <w:t>堆疊高度</w:t>
      </w:r>
      <w:r w:rsidRPr="00663C69">
        <w:rPr>
          <w:rFonts w:eastAsia="新細明體" w:cs="細明體"/>
          <w:lang w:eastAsia="zh-TW"/>
        </w:rPr>
        <w:t>符合新近</w:t>
      </w:r>
      <w:r w:rsidR="007D38B0" w:rsidRPr="00663C69">
        <w:rPr>
          <w:rFonts w:eastAsia="新細明體"/>
          <w:lang w:val="es-CO" w:eastAsia="zh-TW"/>
        </w:rPr>
        <w:t xml:space="preserve"> ANSI/VITA 42.0 XMC </w:t>
      </w:r>
      <w:r w:rsidRPr="00663C69">
        <w:rPr>
          <w:rFonts w:eastAsia="新細明體" w:cs="細明體"/>
          <w:lang w:eastAsia="zh-TW"/>
        </w:rPr>
        <w:t>標準</w:t>
      </w:r>
    </w:p>
    <w:p w14:paraId="77D35AD4" w14:textId="77777777" w:rsidR="00F123D0" w:rsidRPr="00663C69" w:rsidRDefault="00F123D0" w:rsidP="00F123D0">
      <w:pPr>
        <w:rPr>
          <w:rFonts w:eastAsia="新細明體"/>
          <w:b/>
          <w:lang w:val="es-CO" w:eastAsia="zh-TW"/>
        </w:rPr>
      </w:pPr>
    </w:p>
    <w:p w14:paraId="642F7B54" w14:textId="3C821D67" w:rsidR="00F123D0" w:rsidRPr="00663C69" w:rsidRDefault="003A2771" w:rsidP="00F123D0">
      <w:pPr>
        <w:rPr>
          <w:rFonts w:eastAsia="新細明體" w:cs="Arial"/>
          <w:shd w:val="clear" w:color="auto" w:fill="FFFFFF"/>
          <w:lang w:eastAsia="zh-TW"/>
        </w:rPr>
      </w:pPr>
      <w:r w:rsidRPr="00663C69">
        <w:rPr>
          <w:rFonts w:eastAsia="新細明體"/>
          <w:b/>
          <w:color w:val="000000" w:themeColor="text1"/>
          <w:lang w:eastAsia="zh-TW"/>
        </w:rPr>
        <w:t>印地安納州新奧爾巴尼</w:t>
      </w:r>
      <w:r w:rsidRPr="00663C69">
        <w:rPr>
          <w:rFonts w:eastAsia="新細明體"/>
          <w:b/>
          <w:color w:val="000000" w:themeColor="text1"/>
          <w:lang w:eastAsia="zh-TW"/>
        </w:rPr>
        <w:t xml:space="preserve">:  </w:t>
      </w:r>
      <w:r w:rsidRPr="00663C69">
        <w:rPr>
          <w:rFonts w:eastAsia="新細明體" w:cs="細明體"/>
          <w:color w:val="000000" w:themeColor="text1"/>
          <w:lang w:eastAsia="zh-TW"/>
        </w:rPr>
        <w:t>身為</w:t>
      </w:r>
      <w:r w:rsidR="00950642" w:rsidRPr="00663C69">
        <w:rPr>
          <w:rFonts w:eastAsia="新細明體" w:cs="Arial"/>
          <w:shd w:val="clear" w:color="auto" w:fill="FFFFFF"/>
          <w:lang w:eastAsia="zh-TW"/>
        </w:rPr>
        <w:t xml:space="preserve"> ANSI/VITA </w:t>
      </w:r>
      <w:r w:rsidRPr="00663C69">
        <w:rPr>
          <w:rFonts w:eastAsia="新細明體" w:cs="細明體"/>
          <w:shd w:val="clear" w:color="auto" w:fill="FFFFFF"/>
          <w:lang w:eastAsia="zh-TW"/>
        </w:rPr>
        <w:t>成員</w:t>
      </w:r>
      <w:r w:rsidRPr="00663C69">
        <w:rPr>
          <w:rFonts w:eastAsia="新細明體" w:cs="Arial"/>
          <w:shd w:val="clear" w:color="auto" w:fill="FFFFFF"/>
          <w:lang w:eastAsia="zh-TW"/>
        </w:rPr>
        <w:t>，</w:t>
      </w:r>
      <w:r w:rsidR="003F4B6E" w:rsidRPr="00663C69">
        <w:rPr>
          <w:rFonts w:eastAsia="新細明體" w:cs="Arial"/>
          <w:shd w:val="clear" w:color="auto" w:fill="FFFFFF"/>
          <w:lang w:eastAsia="zh-TW"/>
        </w:rPr>
        <w:t>營收達</w:t>
      </w:r>
      <w:r w:rsidR="003F4B6E" w:rsidRPr="00663C69">
        <w:rPr>
          <w:rFonts w:eastAsia="新細明體" w:cs="Arial"/>
          <w:shd w:val="clear" w:color="auto" w:fill="FFFFFF"/>
          <w:lang w:eastAsia="zh-TW"/>
        </w:rPr>
        <w:t>7.13</w:t>
      </w:r>
      <w:r w:rsidR="003F4B6E" w:rsidRPr="00663C69">
        <w:rPr>
          <w:rFonts w:eastAsia="新細明體" w:cs="Arial"/>
          <w:shd w:val="clear" w:color="auto" w:fill="FFFFFF"/>
          <w:lang w:eastAsia="zh-TW"/>
        </w:rPr>
        <w:t>億美元之多樣化電子互連方案私人控股全球製造商</w:t>
      </w:r>
      <w:proofErr w:type="spellStart"/>
      <w:r w:rsidR="003F4B6E" w:rsidRPr="00663C69">
        <w:rPr>
          <w:rFonts w:eastAsia="新細明體" w:cs="Arial"/>
          <w:shd w:val="clear" w:color="auto" w:fill="FFFFFF"/>
          <w:lang w:eastAsia="zh-TW"/>
        </w:rPr>
        <w:t>Samtec</w:t>
      </w:r>
      <w:proofErr w:type="spellEnd"/>
      <w:r w:rsidR="00B237F4" w:rsidRPr="00663C69">
        <w:rPr>
          <w:rFonts w:eastAsia="新細明體" w:cs="Arial"/>
          <w:shd w:val="clear" w:color="auto" w:fill="FFFFFF"/>
          <w:lang w:eastAsia="zh-TW"/>
        </w:rPr>
        <w:t>榮幸地</w:t>
      </w:r>
      <w:r w:rsidR="003F4B6E" w:rsidRPr="00663C69">
        <w:rPr>
          <w:rFonts w:eastAsia="新細明體" w:cs="Arial"/>
          <w:shd w:val="clear" w:color="auto" w:fill="FFFFFF"/>
          <w:lang w:eastAsia="zh-TW"/>
        </w:rPr>
        <w:t>宣佈發表</w:t>
      </w:r>
      <w:r w:rsidR="003F4B6E" w:rsidRPr="00663C69">
        <w:rPr>
          <w:rFonts w:eastAsia="新細明體" w:cs="細明體"/>
          <w:shd w:val="clear" w:color="auto" w:fill="FFFFFF"/>
          <w:lang w:eastAsia="zh-TW"/>
        </w:rPr>
        <w:t>符合更新版</w:t>
      </w:r>
      <w:r w:rsidR="00F123D0" w:rsidRPr="00663C69">
        <w:rPr>
          <w:rFonts w:eastAsia="新細明體" w:cs="Arial"/>
          <w:shd w:val="clear" w:color="auto" w:fill="FFFFFF"/>
          <w:lang w:eastAsia="zh-TW"/>
        </w:rPr>
        <w:t xml:space="preserve"> ANSI/VITA </w:t>
      </w:r>
      <w:r w:rsidR="007D38B0" w:rsidRPr="00663C69">
        <w:rPr>
          <w:rFonts w:eastAsia="新細明體" w:cs="Arial"/>
          <w:shd w:val="clear" w:color="auto" w:fill="FFFFFF"/>
          <w:lang w:eastAsia="zh-TW"/>
        </w:rPr>
        <w:t>42.0</w:t>
      </w:r>
      <w:r w:rsidR="00F123D0" w:rsidRPr="00663C69">
        <w:rPr>
          <w:rFonts w:eastAsia="新細明體" w:cs="Arial"/>
          <w:shd w:val="clear" w:color="auto" w:fill="FFFFFF"/>
          <w:lang w:eastAsia="zh-TW"/>
        </w:rPr>
        <w:t>-201</w:t>
      </w:r>
      <w:r w:rsidR="007D38B0" w:rsidRPr="00663C69">
        <w:rPr>
          <w:rFonts w:eastAsia="新細明體" w:cs="Arial"/>
          <w:shd w:val="clear" w:color="auto" w:fill="FFFFFF"/>
          <w:lang w:eastAsia="zh-TW"/>
        </w:rPr>
        <w:t>6</w:t>
      </w:r>
      <w:r w:rsidR="00F123D0" w:rsidRPr="00663C69">
        <w:rPr>
          <w:rFonts w:eastAsia="新細明體" w:cs="Arial"/>
          <w:shd w:val="clear" w:color="auto" w:fill="FFFFFF"/>
          <w:lang w:eastAsia="zh-TW"/>
        </w:rPr>
        <w:t xml:space="preserve"> </w:t>
      </w:r>
      <w:r w:rsidR="007D38B0" w:rsidRPr="00663C69">
        <w:rPr>
          <w:rFonts w:eastAsia="新細明體" w:cs="Arial"/>
          <w:shd w:val="clear" w:color="auto" w:fill="FFFFFF"/>
          <w:lang w:eastAsia="zh-TW"/>
        </w:rPr>
        <w:t>XMC</w:t>
      </w:r>
      <w:r w:rsidR="003F4B6E" w:rsidRPr="00663C69">
        <w:rPr>
          <w:rFonts w:eastAsia="新細明體" w:cs="細明體"/>
          <w:shd w:val="clear" w:color="auto" w:fill="FFFFFF"/>
          <w:lang w:eastAsia="zh-TW"/>
        </w:rPr>
        <w:t>標準的新連接器</w:t>
      </w:r>
      <w:r w:rsidR="00BB5473">
        <w:rPr>
          <w:rFonts w:eastAsia="新細明體" w:cs="細明體" w:hint="eastAsia"/>
          <w:shd w:val="clear" w:color="auto" w:fill="FFFFFF"/>
          <w:lang w:eastAsia="zh-TW"/>
        </w:rPr>
        <w:t>套件</w:t>
      </w:r>
      <w:r w:rsidR="003F4B6E" w:rsidRPr="00663C69">
        <w:rPr>
          <w:rFonts w:eastAsia="新細明體" w:cs="細明體"/>
          <w:shd w:val="clear" w:color="auto" w:fill="FFFFFF"/>
          <w:lang w:eastAsia="zh-TW"/>
        </w:rPr>
        <w:t>。</w:t>
      </w:r>
      <w:r w:rsidR="00F123D0" w:rsidRPr="00663C69">
        <w:rPr>
          <w:rFonts w:eastAsia="新細明體" w:cs="Arial"/>
          <w:shd w:val="clear" w:color="auto" w:fill="FFFFFF"/>
          <w:lang w:eastAsia="zh-TW"/>
        </w:rPr>
        <w:t xml:space="preserve">VITA </w:t>
      </w:r>
      <w:r w:rsidR="007D38B0" w:rsidRPr="00663C69">
        <w:rPr>
          <w:rFonts w:eastAsia="新細明體" w:cs="Arial"/>
          <w:shd w:val="clear" w:color="auto" w:fill="FFFFFF"/>
          <w:lang w:eastAsia="zh-TW"/>
        </w:rPr>
        <w:t xml:space="preserve">42 XMC </w:t>
      </w:r>
      <w:r w:rsidR="00BB5473" w:rsidRPr="00663C69">
        <w:rPr>
          <w:rFonts w:eastAsia="新細明體" w:cs="細明體"/>
          <w:shd w:val="clear" w:color="auto" w:fill="FFFFFF"/>
          <w:lang w:eastAsia="zh-TW"/>
        </w:rPr>
        <w:t>於既有、廣泛佈署的外型</w:t>
      </w:r>
      <w:r w:rsidR="00B237F4">
        <w:rPr>
          <w:rFonts w:eastAsia="新細明體" w:cs="細明體"/>
          <w:shd w:val="clear" w:color="auto" w:fill="FFFFFF"/>
          <w:lang w:eastAsia="zh-TW"/>
        </w:rPr>
        <w:t>上針對</w:t>
      </w:r>
      <w:r w:rsidR="003F4B6E" w:rsidRPr="00663C69">
        <w:rPr>
          <w:rFonts w:eastAsia="新細明體" w:cs="細明體"/>
          <w:shd w:val="clear" w:color="auto" w:fill="FFFFFF"/>
          <w:lang w:eastAsia="zh-TW"/>
        </w:rPr>
        <w:t>高速</w:t>
      </w:r>
      <w:r w:rsidR="00BB5473">
        <w:rPr>
          <w:rFonts w:ascii="新細明體" w:eastAsia="新細明體" w:hAnsi="新細明體" w:cs="細明體" w:hint="eastAsia"/>
          <w:shd w:val="clear" w:color="auto" w:fill="FFFFFF"/>
          <w:lang w:eastAsia="zh-TW"/>
        </w:rPr>
        <w:t>、</w:t>
      </w:r>
      <w:r w:rsidR="003F4B6E" w:rsidRPr="00663C69">
        <w:rPr>
          <w:rFonts w:eastAsia="新細明體" w:cs="細明體"/>
          <w:shd w:val="clear" w:color="auto" w:fill="FFFFFF"/>
          <w:lang w:eastAsia="zh-TW"/>
        </w:rPr>
        <w:t>切換式互連通訊協定</w:t>
      </w:r>
      <w:r w:rsidR="003C755F" w:rsidRPr="00663C69">
        <w:rPr>
          <w:rFonts w:eastAsia="新細明體" w:cs="細明體"/>
          <w:shd w:val="clear" w:color="auto" w:fill="FFFFFF"/>
          <w:lang w:eastAsia="zh-TW"/>
        </w:rPr>
        <w:t>界定了開放標準</w:t>
      </w:r>
      <w:r w:rsidR="003F4B6E" w:rsidRPr="00663C69">
        <w:rPr>
          <w:rFonts w:eastAsia="新細明體" w:cs="Arial"/>
          <w:shd w:val="clear" w:color="auto" w:fill="FFFFFF"/>
          <w:lang w:eastAsia="zh-TW"/>
        </w:rPr>
        <w:t>。</w:t>
      </w:r>
      <w:r w:rsidR="00F123D0" w:rsidRPr="00663C69">
        <w:rPr>
          <w:rFonts w:eastAsia="新細明體" w:cs="Arial"/>
          <w:shd w:val="clear" w:color="auto" w:fill="FFFFFF"/>
          <w:lang w:eastAsia="zh-TW"/>
        </w:rPr>
        <w:t xml:space="preserve"> </w:t>
      </w:r>
    </w:p>
    <w:p w14:paraId="5D61342A" w14:textId="66AED866" w:rsidR="00073894" w:rsidRPr="00663C69" w:rsidRDefault="003C755F" w:rsidP="00073894">
      <w:pPr>
        <w:spacing w:before="100" w:beforeAutospacing="1" w:after="100" w:afterAutospacing="1"/>
        <w:rPr>
          <w:rFonts w:eastAsia="新細明體" w:cs="Arial"/>
          <w:shd w:val="clear" w:color="auto" w:fill="FFFFFF"/>
          <w:lang w:eastAsia="zh-TW"/>
        </w:rPr>
      </w:pPr>
      <w:r w:rsidRPr="00663C69">
        <w:rPr>
          <w:rFonts w:eastAsia="新細明體" w:cs="細明體"/>
          <w:shd w:val="clear" w:color="auto" w:fill="FFFFFF"/>
          <w:lang w:eastAsia="zh-TW"/>
        </w:rPr>
        <w:t>該更新為用於</w:t>
      </w:r>
      <w:r w:rsidRPr="00663C69">
        <w:rPr>
          <w:rFonts w:eastAsia="新細明體" w:cs="Arial"/>
          <w:shd w:val="clear" w:color="auto" w:fill="FFFFFF"/>
          <w:lang w:eastAsia="zh-TW"/>
        </w:rPr>
        <w:t>XMC</w:t>
      </w:r>
      <w:r w:rsidRPr="00663C69">
        <w:rPr>
          <w:rFonts w:eastAsia="新細明體" w:cs="細明體"/>
          <w:shd w:val="clear" w:color="auto" w:fill="FFFFFF"/>
          <w:lang w:eastAsia="zh-TW"/>
        </w:rPr>
        <w:t>應用</w:t>
      </w:r>
      <w:r w:rsidR="00BB5473" w:rsidRPr="00663C69">
        <w:rPr>
          <w:rFonts w:eastAsia="新細明體" w:cs="細明體"/>
          <w:shd w:val="clear" w:color="auto" w:fill="FFFFFF"/>
          <w:lang w:eastAsia="zh-TW"/>
        </w:rPr>
        <w:t>之受</w:t>
      </w:r>
      <w:r w:rsidR="00BB5473">
        <w:rPr>
          <w:rFonts w:eastAsia="新細明體" w:cs="細明體" w:hint="eastAsia"/>
          <w:shd w:val="clear" w:color="auto" w:fill="FFFFFF"/>
          <w:lang w:eastAsia="zh-TW"/>
        </w:rPr>
        <w:t>青睞的</w:t>
      </w:r>
      <w:r w:rsidRPr="00663C69">
        <w:rPr>
          <w:rFonts w:eastAsia="新細明體" w:cs="細明體"/>
          <w:shd w:val="clear" w:color="auto" w:fill="FFFFFF"/>
          <w:lang w:eastAsia="zh-TW"/>
        </w:rPr>
        <w:t>標準連接器進一步定義概念</w:t>
      </w:r>
      <w:r w:rsidRPr="00663C69">
        <w:rPr>
          <w:rFonts w:eastAsia="新細明體" w:cs="Arial"/>
          <w:shd w:val="clear" w:color="auto" w:fill="FFFFFF"/>
          <w:lang w:eastAsia="zh-TW"/>
        </w:rPr>
        <w:t>，</w:t>
      </w:r>
      <w:r w:rsidRPr="00663C69">
        <w:rPr>
          <w:rFonts w:eastAsia="新細明體" w:cs="細明體"/>
          <w:shd w:val="clear" w:color="auto" w:fill="FFFFFF"/>
          <w:lang w:eastAsia="zh-TW"/>
        </w:rPr>
        <w:t>包括</w:t>
      </w:r>
      <w:r w:rsidR="00073894" w:rsidRPr="00663C69">
        <w:rPr>
          <w:rFonts w:eastAsia="新細明體" w:cs="Arial"/>
          <w:shd w:val="clear" w:color="auto" w:fill="FFFFFF"/>
          <w:lang w:eastAsia="zh-TW"/>
        </w:rPr>
        <w:t>:</w:t>
      </w:r>
    </w:p>
    <w:p w14:paraId="751B0FB0" w14:textId="59E554CA" w:rsidR="00073894" w:rsidRPr="00663C69" w:rsidRDefault="00BB077D" w:rsidP="00BB5473">
      <w:pPr>
        <w:numPr>
          <w:ilvl w:val="0"/>
          <w:numId w:val="27"/>
        </w:numPr>
        <w:spacing w:before="100" w:beforeAutospacing="1" w:after="100" w:afterAutospacing="1"/>
        <w:rPr>
          <w:rFonts w:eastAsia="新細明體" w:cs="Arial"/>
          <w:shd w:val="clear" w:color="auto" w:fill="FFFFFF"/>
          <w:lang w:eastAsia="zh-TW"/>
        </w:rPr>
      </w:pPr>
      <w:proofErr w:type="gramStart"/>
      <w:r w:rsidRPr="00663C69">
        <w:rPr>
          <w:rFonts w:eastAsia="新細明體" w:cs="細明體"/>
          <w:shd w:val="clear" w:color="auto" w:fill="FFFFFF"/>
          <w:lang w:eastAsia="zh-TW"/>
        </w:rPr>
        <w:t>以</w:t>
      </w:r>
      <w:r w:rsidR="00693FF9" w:rsidRPr="00663C69">
        <w:rPr>
          <w:rFonts w:eastAsia="新細明體" w:cs="細明體"/>
          <w:shd w:val="clear" w:color="auto" w:fill="FFFFFF"/>
          <w:lang w:eastAsia="zh-TW"/>
        </w:rPr>
        <w:t>焊</w:t>
      </w:r>
      <w:r w:rsidR="00693FF9" w:rsidRPr="00663C69">
        <w:rPr>
          <w:rFonts w:eastAsia="新細明體" w:cs="MS Gothic"/>
          <w:shd w:val="clear" w:color="auto" w:fill="FFFFFF"/>
          <w:lang w:eastAsia="zh-TW"/>
        </w:rPr>
        <w:t>球</w:t>
      </w:r>
      <w:r w:rsidR="00BB5473">
        <w:rPr>
          <w:rFonts w:eastAsia="新細明體" w:cs="MS Gothic" w:hint="eastAsia"/>
          <w:shd w:val="clear" w:color="auto" w:fill="FFFFFF"/>
          <w:lang w:eastAsia="zh-TW"/>
        </w:rPr>
        <w:t>配</w:t>
      </w:r>
      <w:r w:rsidR="00693FF9" w:rsidRPr="00663C69">
        <w:rPr>
          <w:rFonts w:eastAsia="新細明體" w:cs="MS Gothic"/>
          <w:shd w:val="clear" w:color="auto" w:fill="FFFFFF"/>
          <w:lang w:eastAsia="zh-TW"/>
        </w:rPr>
        <w:t>件</w:t>
      </w:r>
      <w:proofErr w:type="gramEnd"/>
      <w:r w:rsidR="00693FF9" w:rsidRPr="00663C69">
        <w:rPr>
          <w:rFonts w:eastAsia="新細明體" w:cs="MS Gothic"/>
          <w:shd w:val="clear" w:color="auto" w:fill="FFFFFF"/>
          <w:lang w:eastAsia="zh-TW"/>
        </w:rPr>
        <w:t>取代</w:t>
      </w:r>
      <w:r w:rsidR="00BB5473" w:rsidRPr="00663C69">
        <w:rPr>
          <w:rFonts w:eastAsia="新細明體" w:cs="Arial"/>
          <w:shd w:val="clear" w:color="auto" w:fill="FFFFFF"/>
          <w:lang w:eastAsia="zh-TW"/>
        </w:rPr>
        <w:t>POP</w:t>
      </w:r>
      <w:r w:rsidR="00693FF9" w:rsidRPr="00663C69">
        <w:rPr>
          <w:rFonts w:eastAsia="新細明體" w:cs="MS Gothic"/>
          <w:shd w:val="clear" w:color="auto" w:fill="FFFFFF"/>
          <w:lang w:eastAsia="zh-TW"/>
        </w:rPr>
        <w:t>（</w:t>
      </w:r>
      <w:r w:rsidR="00BB5473" w:rsidRPr="00BB5473">
        <w:rPr>
          <w:rFonts w:eastAsia="新細明體" w:cs="MS Gothic"/>
          <w:shd w:val="clear" w:color="auto" w:fill="FFFFFF"/>
          <w:lang w:eastAsia="zh-TW"/>
        </w:rPr>
        <w:t>Paste-On-Pad</w:t>
      </w:r>
      <w:r w:rsidR="00693FF9" w:rsidRPr="00663C69">
        <w:rPr>
          <w:rFonts w:eastAsia="新細明體" w:cs="Arial"/>
          <w:shd w:val="clear" w:color="auto" w:fill="FFFFFF"/>
          <w:lang w:eastAsia="zh-TW"/>
        </w:rPr>
        <w:t>）</w:t>
      </w:r>
      <w:r w:rsidRPr="00663C69">
        <w:rPr>
          <w:rFonts w:eastAsia="新細明體" w:cs="細明體"/>
          <w:shd w:val="clear" w:color="auto" w:fill="FFFFFF"/>
          <w:lang w:eastAsia="zh-TW"/>
        </w:rPr>
        <w:t>來</w:t>
      </w:r>
      <w:r w:rsidR="00693FF9" w:rsidRPr="00663C69">
        <w:rPr>
          <w:rFonts w:eastAsia="新細明體" w:cs="Arial"/>
          <w:shd w:val="clear" w:color="auto" w:fill="FFFFFF"/>
          <w:lang w:eastAsia="zh-TW"/>
        </w:rPr>
        <w:t>改</w:t>
      </w:r>
      <w:r w:rsidRPr="00663C69">
        <w:rPr>
          <w:rFonts w:eastAsia="新細明體" w:cs="細明體"/>
          <w:shd w:val="clear" w:color="auto" w:fill="FFFFFF"/>
          <w:lang w:eastAsia="zh-TW"/>
        </w:rPr>
        <w:t>良</w:t>
      </w:r>
      <w:r w:rsidR="00693FF9" w:rsidRPr="00663C69">
        <w:rPr>
          <w:rFonts w:eastAsia="新細明體" w:cs="細明體"/>
          <w:shd w:val="clear" w:color="auto" w:fill="FFFFFF"/>
          <w:lang w:eastAsia="zh-TW"/>
        </w:rPr>
        <w:t>焊</w:t>
      </w:r>
      <w:r w:rsidR="00693FF9" w:rsidRPr="00663C69">
        <w:rPr>
          <w:rFonts w:eastAsia="新細明體" w:cs="MS Gothic"/>
          <w:shd w:val="clear" w:color="auto" w:fill="FFFFFF"/>
          <w:lang w:eastAsia="zh-TW"/>
        </w:rPr>
        <w:t>點</w:t>
      </w:r>
    </w:p>
    <w:p w14:paraId="4608672D" w14:textId="2D21776A" w:rsidR="00693FF9" w:rsidRPr="00663C69" w:rsidRDefault="00693FF9" w:rsidP="00693FF9">
      <w:pPr>
        <w:numPr>
          <w:ilvl w:val="0"/>
          <w:numId w:val="27"/>
        </w:numPr>
        <w:spacing w:before="100" w:beforeAutospacing="1" w:after="100" w:afterAutospacing="1"/>
        <w:rPr>
          <w:rFonts w:eastAsia="新細明體" w:cs="Arial"/>
          <w:shd w:val="clear" w:color="auto" w:fill="FFFFFF"/>
        </w:rPr>
      </w:pPr>
      <w:proofErr w:type="spellStart"/>
      <w:r w:rsidRPr="00663C69">
        <w:rPr>
          <w:rFonts w:eastAsia="新細明體" w:cs="Arial"/>
          <w:shd w:val="clear" w:color="auto" w:fill="FFFFFF"/>
        </w:rPr>
        <w:t>低插入力（</w:t>
      </w:r>
      <w:r w:rsidRPr="00663C69">
        <w:rPr>
          <w:rFonts w:eastAsia="新細明體" w:cs="Arial"/>
          <w:shd w:val="clear" w:color="auto" w:fill="FFFFFF"/>
        </w:rPr>
        <w:t>LIF</w:t>
      </w:r>
      <w:r w:rsidRPr="00663C69">
        <w:rPr>
          <w:rFonts w:eastAsia="新細明體" w:cs="Arial"/>
          <w:shd w:val="clear" w:color="auto" w:fill="FFFFFF"/>
        </w:rPr>
        <w:t>）插座便於配</w:t>
      </w:r>
      <w:proofErr w:type="spellEnd"/>
      <w:r w:rsidR="00BB077D" w:rsidRPr="00663C69">
        <w:rPr>
          <w:rFonts w:eastAsia="新細明體" w:cs="細明體"/>
          <w:shd w:val="clear" w:color="auto" w:fill="FFFFFF"/>
          <w:lang w:eastAsia="zh-TW"/>
        </w:rPr>
        <w:t>接</w:t>
      </w:r>
      <w:proofErr w:type="spellStart"/>
      <w:r w:rsidRPr="00663C69">
        <w:rPr>
          <w:rFonts w:eastAsia="新細明體" w:cs="Arial"/>
          <w:shd w:val="clear" w:color="auto" w:fill="FFFFFF"/>
        </w:rPr>
        <w:t>和解配</w:t>
      </w:r>
      <w:proofErr w:type="spellEnd"/>
      <w:r w:rsidR="00BB077D" w:rsidRPr="00663C69">
        <w:rPr>
          <w:rFonts w:eastAsia="新細明體" w:cs="細明體"/>
          <w:shd w:val="clear" w:color="auto" w:fill="FFFFFF"/>
          <w:lang w:eastAsia="zh-TW"/>
        </w:rPr>
        <w:t>接</w:t>
      </w:r>
    </w:p>
    <w:p w14:paraId="4B6AF0C1" w14:textId="77EED5C7" w:rsidR="00693FF9" w:rsidRPr="00663C69" w:rsidRDefault="00693FF9" w:rsidP="00693FF9">
      <w:pPr>
        <w:numPr>
          <w:ilvl w:val="0"/>
          <w:numId w:val="27"/>
        </w:numPr>
        <w:spacing w:before="100" w:beforeAutospacing="1" w:after="100" w:afterAutospacing="1"/>
        <w:rPr>
          <w:rFonts w:eastAsia="新細明體" w:cs="Arial"/>
          <w:shd w:val="clear" w:color="auto" w:fill="FFFFFF"/>
          <w:lang w:eastAsia="zh-TW"/>
        </w:rPr>
      </w:pPr>
      <w:proofErr w:type="gramStart"/>
      <w:r w:rsidRPr="00663C69">
        <w:rPr>
          <w:rFonts w:eastAsia="新細明體" w:cs="Arial"/>
          <w:shd w:val="clear" w:color="auto" w:fill="FFFFFF"/>
          <w:lang w:eastAsia="zh-TW"/>
        </w:rPr>
        <w:t>錫鉛合金</w:t>
      </w:r>
      <w:proofErr w:type="gramEnd"/>
      <w:r w:rsidRPr="00663C69">
        <w:rPr>
          <w:rFonts w:eastAsia="新細明體" w:cs="Arial"/>
          <w:shd w:val="clear" w:color="auto" w:fill="FFFFFF"/>
          <w:lang w:eastAsia="zh-TW"/>
        </w:rPr>
        <w:t>可作為焊接選項</w:t>
      </w:r>
    </w:p>
    <w:p w14:paraId="60A2F9EC" w14:textId="1DA44C1D" w:rsidR="00693FF9" w:rsidRPr="00663C69" w:rsidRDefault="00693FF9" w:rsidP="00693FF9">
      <w:pPr>
        <w:numPr>
          <w:ilvl w:val="0"/>
          <w:numId w:val="27"/>
        </w:numPr>
        <w:spacing w:before="100" w:beforeAutospacing="1" w:after="100" w:afterAutospacing="1"/>
        <w:rPr>
          <w:rFonts w:eastAsia="新細明體" w:cs="Arial"/>
          <w:shd w:val="clear" w:color="auto" w:fill="FFFFFF"/>
        </w:rPr>
      </w:pPr>
      <w:proofErr w:type="spellStart"/>
      <w:r w:rsidRPr="00663C69">
        <w:rPr>
          <w:rFonts w:eastAsia="新細明體" w:cs="Arial"/>
          <w:shd w:val="clear" w:color="auto" w:fill="FFFFFF"/>
        </w:rPr>
        <w:t>修訂</w:t>
      </w:r>
      <w:r w:rsidRPr="00663C69">
        <w:rPr>
          <w:rFonts w:eastAsia="新細明體" w:cs="Arial"/>
          <w:shd w:val="clear" w:color="auto" w:fill="FFFFFF"/>
        </w:rPr>
        <w:t>ASP</w:t>
      </w:r>
      <w:r w:rsidRPr="00663C69">
        <w:rPr>
          <w:rFonts w:eastAsia="新細明體" w:cs="Arial"/>
          <w:shd w:val="clear" w:color="auto" w:fill="FFFFFF"/>
        </w:rPr>
        <w:t>目錄</w:t>
      </w:r>
      <w:r w:rsidR="000F4676">
        <w:rPr>
          <w:rFonts w:eastAsia="新細明體" w:cs="Arial"/>
          <w:shd w:val="clear" w:color="auto" w:fill="FFFFFF"/>
        </w:rPr>
        <w:t>號碼</w:t>
      </w:r>
      <w:proofErr w:type="spellEnd"/>
    </w:p>
    <w:p w14:paraId="4B2E91A0" w14:textId="11BCD70C" w:rsidR="00BB077D" w:rsidRPr="00663C69" w:rsidRDefault="00693FF9" w:rsidP="00693FF9">
      <w:pPr>
        <w:numPr>
          <w:ilvl w:val="0"/>
          <w:numId w:val="27"/>
        </w:numPr>
        <w:spacing w:before="100" w:beforeAutospacing="1" w:after="100" w:afterAutospacing="1"/>
        <w:rPr>
          <w:rFonts w:eastAsia="新細明體" w:cs="Arial"/>
          <w:shd w:val="clear" w:color="auto" w:fill="FFFFFF"/>
        </w:rPr>
      </w:pPr>
      <w:r w:rsidRPr="00663C69">
        <w:rPr>
          <w:rFonts w:eastAsia="新細明體" w:cs="Arial"/>
          <w:shd w:val="clear" w:color="auto" w:fill="FFFFFF"/>
        </w:rPr>
        <w:t>12</w:t>
      </w:r>
      <w:r w:rsidR="00BB077D" w:rsidRPr="00663C69">
        <w:rPr>
          <w:rFonts w:eastAsia="新細明體" w:cs="Arial"/>
          <w:shd w:val="clear" w:color="auto" w:fill="FFFFFF"/>
          <w:lang w:eastAsia="zh-TW"/>
        </w:rPr>
        <w:t>mm</w:t>
      </w:r>
      <w:r w:rsidRPr="00663C69">
        <w:rPr>
          <w:rFonts w:eastAsia="新細明體" w:cs="Arial"/>
          <w:shd w:val="clear" w:color="auto" w:fill="FFFFFF"/>
        </w:rPr>
        <w:t>堆疊高度</w:t>
      </w:r>
    </w:p>
    <w:p w14:paraId="019A39F4" w14:textId="091DF409" w:rsidR="00A205BE" w:rsidRPr="00663C69" w:rsidRDefault="003C755F" w:rsidP="00073894">
      <w:pPr>
        <w:spacing w:before="100" w:beforeAutospacing="1" w:after="100" w:afterAutospacing="1"/>
        <w:rPr>
          <w:rFonts w:eastAsia="新細明體" w:cs="Arial"/>
          <w:shd w:val="clear" w:color="auto" w:fill="FFFFFF"/>
          <w:lang w:eastAsia="zh-TW"/>
        </w:rPr>
      </w:pPr>
      <w:r w:rsidRPr="00663C69">
        <w:rPr>
          <w:rFonts w:eastAsia="新細明體" w:cs="Arial"/>
          <w:shd w:val="clear" w:color="auto" w:fill="FFFFFF"/>
          <w:lang w:eastAsia="zh-TW"/>
        </w:rPr>
        <w:t>基於這些</w:t>
      </w:r>
      <w:r w:rsidR="00A205BE" w:rsidRPr="00663C69">
        <w:rPr>
          <w:rFonts w:eastAsia="新細明體" w:cs="細明體"/>
          <w:shd w:val="clear" w:color="auto" w:fill="FFFFFF"/>
          <w:lang w:eastAsia="zh-TW"/>
        </w:rPr>
        <w:t>規則，</w:t>
      </w:r>
      <w:proofErr w:type="spellStart"/>
      <w:r w:rsidRPr="00663C69">
        <w:rPr>
          <w:rFonts w:eastAsia="新細明體" w:cs="Arial"/>
          <w:shd w:val="clear" w:color="auto" w:fill="FFFFFF"/>
          <w:lang w:eastAsia="zh-TW"/>
        </w:rPr>
        <w:t>Samtec</w:t>
      </w:r>
      <w:proofErr w:type="spellEnd"/>
      <w:r w:rsidRPr="00663C69">
        <w:rPr>
          <w:rFonts w:eastAsia="新細明體" w:cs="Arial"/>
          <w:shd w:val="clear" w:color="auto" w:fill="FFFFFF"/>
          <w:lang w:eastAsia="zh-TW"/>
        </w:rPr>
        <w:t>自豪地</w:t>
      </w:r>
      <w:r w:rsidR="00A205BE" w:rsidRPr="00663C69">
        <w:rPr>
          <w:rFonts w:eastAsia="新細明體" w:cs="細明體"/>
          <w:shd w:val="clear" w:color="auto" w:fill="FFFFFF"/>
          <w:lang w:eastAsia="zh-TW"/>
        </w:rPr>
        <w:t>推出</w:t>
      </w:r>
      <w:r w:rsidRPr="00663C69">
        <w:rPr>
          <w:rFonts w:eastAsia="新細明體" w:cs="Arial"/>
          <w:shd w:val="clear" w:color="auto" w:fill="FFFFFF"/>
          <w:lang w:eastAsia="zh-TW"/>
        </w:rPr>
        <w:t>12 mm</w:t>
      </w:r>
      <w:r w:rsidRPr="00663C69">
        <w:rPr>
          <w:rFonts w:eastAsia="新細明體" w:cs="Arial"/>
          <w:shd w:val="clear" w:color="auto" w:fill="FFFFFF"/>
          <w:lang w:eastAsia="zh-TW"/>
        </w:rPr>
        <w:t>堆疊高度選項</w:t>
      </w:r>
      <w:r w:rsidR="000F4676">
        <w:rPr>
          <w:rFonts w:eastAsia="新細明體" w:cs="Arial"/>
          <w:shd w:val="clear" w:color="auto" w:fill="FFFFFF"/>
          <w:lang w:eastAsia="zh-TW"/>
        </w:rPr>
        <w:t>來擴充</w:t>
      </w:r>
      <w:r w:rsidR="000F4676">
        <w:rPr>
          <w:rFonts w:eastAsia="新細明體" w:cs="Arial" w:hint="eastAsia"/>
          <w:shd w:val="clear" w:color="auto" w:fill="FFFFFF"/>
          <w:lang w:eastAsia="zh-TW"/>
        </w:rPr>
        <w:t>原</w:t>
      </w:r>
      <w:r w:rsidRPr="00663C69">
        <w:rPr>
          <w:rFonts w:eastAsia="新細明體" w:cs="Arial"/>
          <w:shd w:val="clear" w:color="auto" w:fill="FFFFFF"/>
          <w:lang w:eastAsia="zh-TW"/>
        </w:rPr>
        <w:t>有的</w:t>
      </w:r>
      <w:r w:rsidRPr="00663C69">
        <w:rPr>
          <w:rFonts w:eastAsia="新細明體" w:cs="Arial"/>
          <w:shd w:val="clear" w:color="auto" w:fill="FFFFFF"/>
          <w:lang w:eastAsia="zh-TW"/>
        </w:rPr>
        <w:t>ANSI / VITA 42 XMC</w:t>
      </w:r>
      <w:r w:rsidRPr="00663C69">
        <w:rPr>
          <w:rFonts w:eastAsia="新細明體" w:cs="Arial"/>
          <w:shd w:val="clear" w:color="auto" w:fill="FFFFFF"/>
          <w:lang w:eastAsia="zh-TW"/>
        </w:rPr>
        <w:t>標準連接器系列。</w:t>
      </w:r>
      <w:r w:rsidR="00BB5473" w:rsidRPr="00663C69">
        <w:rPr>
          <w:rFonts w:eastAsia="新細明體" w:cs="細明體"/>
          <w:shd w:val="clear" w:color="auto" w:fill="FFFFFF"/>
          <w:lang w:eastAsia="zh-TW"/>
        </w:rPr>
        <w:t>針對</w:t>
      </w:r>
      <w:r w:rsidR="00BB5473" w:rsidRPr="00663C69">
        <w:rPr>
          <w:rFonts w:eastAsia="新細明體" w:cs="Arial"/>
          <w:shd w:val="clear" w:color="auto" w:fill="FFFFFF"/>
          <w:lang w:eastAsia="zh-TW"/>
        </w:rPr>
        <w:t>高</w:t>
      </w:r>
      <w:proofErr w:type="gramStart"/>
      <w:r w:rsidR="00BB5473" w:rsidRPr="00663C69">
        <w:rPr>
          <w:rFonts w:eastAsia="新細明體" w:cs="Arial"/>
          <w:shd w:val="clear" w:color="auto" w:fill="FFFFFF"/>
          <w:lang w:eastAsia="zh-TW"/>
        </w:rPr>
        <w:t>可靠性</w:t>
      </w:r>
      <w:r w:rsidR="00097A36">
        <w:rPr>
          <w:rFonts w:eastAsia="新細明體" w:cs="Arial" w:hint="eastAsia"/>
          <w:shd w:val="clear" w:color="auto" w:fill="FFFFFF"/>
          <w:lang w:eastAsia="zh-TW"/>
        </w:rPr>
        <w:t>塞接</w:t>
      </w:r>
      <w:r w:rsidRPr="00663C69">
        <w:rPr>
          <w:rFonts w:eastAsia="新細明體" w:cs="Arial"/>
          <w:shd w:val="clear" w:color="auto" w:fill="FFFFFF"/>
          <w:lang w:eastAsia="zh-TW"/>
        </w:rPr>
        <w:t>多</w:t>
      </w:r>
      <w:proofErr w:type="gramEnd"/>
      <w:r w:rsidRPr="00663C69">
        <w:rPr>
          <w:rFonts w:eastAsia="新細明體" w:cs="Arial"/>
          <w:shd w:val="clear" w:color="auto" w:fill="FFFFFF"/>
          <w:lang w:eastAsia="zh-TW"/>
        </w:rPr>
        <w:t>點接觸式</w:t>
      </w:r>
      <w:r w:rsidR="00BB5473">
        <w:rPr>
          <w:rFonts w:eastAsia="新細明體" w:cs="Arial" w:hint="eastAsia"/>
          <w:shd w:val="clear" w:color="auto" w:fill="FFFFFF"/>
          <w:lang w:eastAsia="zh-TW"/>
        </w:rPr>
        <w:t>(</w:t>
      </w:r>
      <w:r w:rsidR="00BB5473" w:rsidRPr="00BB5473">
        <w:rPr>
          <w:rFonts w:eastAsia="新細明體" w:cs="Arial"/>
          <w:shd w:val="clear" w:color="auto" w:fill="FFFFFF"/>
          <w:lang w:eastAsia="zh-TW"/>
        </w:rPr>
        <w:t>multipoint-of-contact</w:t>
      </w:r>
      <w:r w:rsidR="00BB5473">
        <w:rPr>
          <w:rFonts w:eastAsia="新細明體" w:cs="Arial" w:hint="eastAsia"/>
          <w:shd w:val="clear" w:color="auto" w:fill="FFFFFF"/>
          <w:lang w:eastAsia="zh-TW"/>
        </w:rPr>
        <w:t xml:space="preserve">) </w:t>
      </w:r>
      <w:proofErr w:type="spellStart"/>
      <w:r w:rsidRPr="00663C69">
        <w:rPr>
          <w:rFonts w:eastAsia="新細明體" w:cs="Arial"/>
          <w:shd w:val="clear" w:color="auto" w:fill="FFFFFF"/>
          <w:lang w:eastAsia="zh-TW"/>
        </w:rPr>
        <w:t>SamArray</w:t>
      </w:r>
      <w:proofErr w:type="spellEnd"/>
      <w:r w:rsidRPr="00663C69">
        <w:rPr>
          <w:rFonts w:eastAsia="新細明體" w:cs="Arial"/>
          <w:shd w:val="clear" w:color="auto" w:fill="FFFFFF"/>
          <w:lang w:eastAsia="zh-TW"/>
        </w:rPr>
        <w:t>®</w:t>
      </w:r>
      <w:r w:rsidRPr="00663C69">
        <w:rPr>
          <w:rFonts w:eastAsia="新細明體" w:cs="Arial"/>
          <w:shd w:val="clear" w:color="auto" w:fill="FFFFFF"/>
          <w:lang w:eastAsia="zh-TW"/>
        </w:rPr>
        <w:t>插座和堅固</w:t>
      </w:r>
      <w:proofErr w:type="gramStart"/>
      <w:r w:rsidRPr="00663C69">
        <w:rPr>
          <w:rFonts w:eastAsia="新細明體" w:cs="Arial"/>
          <w:shd w:val="clear" w:color="auto" w:fill="FFFFFF"/>
          <w:lang w:eastAsia="zh-TW"/>
        </w:rPr>
        <w:t>的</w:t>
      </w:r>
      <w:r w:rsidRPr="00663C69">
        <w:rPr>
          <w:rFonts w:eastAsia="新細明體" w:cs="細明體"/>
          <w:shd w:val="clear" w:color="auto" w:fill="FFFFFF"/>
          <w:lang w:eastAsia="zh-TW"/>
        </w:rPr>
        <w:t>焊</w:t>
      </w:r>
      <w:r w:rsidRPr="00663C69">
        <w:rPr>
          <w:rFonts w:eastAsia="新細明體" w:cs="Arial"/>
          <w:shd w:val="clear" w:color="auto" w:fill="FFFFFF"/>
          <w:lang w:eastAsia="zh-TW"/>
        </w:rPr>
        <w:t>球設計</w:t>
      </w:r>
      <w:proofErr w:type="gramEnd"/>
      <w:r w:rsidR="00097A36">
        <w:rPr>
          <w:rFonts w:eastAsia="新細明體" w:cs="Arial" w:hint="eastAsia"/>
          <w:shd w:val="clear" w:color="auto" w:fill="FFFFFF"/>
          <w:lang w:eastAsia="zh-TW"/>
        </w:rPr>
        <w:t>而選用</w:t>
      </w:r>
      <w:r w:rsidRPr="00663C69">
        <w:rPr>
          <w:rFonts w:eastAsia="新細明體" w:cs="Arial"/>
          <w:shd w:val="clear" w:color="auto" w:fill="FFFFFF"/>
          <w:lang w:eastAsia="zh-TW"/>
        </w:rPr>
        <w:t>，</w:t>
      </w:r>
      <w:r w:rsidR="00A205BE" w:rsidRPr="00663C69">
        <w:rPr>
          <w:rFonts w:eastAsia="新細明體" w:cs="Arial"/>
          <w:shd w:val="clear" w:color="auto" w:fill="FFFFFF"/>
          <w:lang w:eastAsia="zh-TW"/>
        </w:rPr>
        <w:t>更新的連接器</w:t>
      </w:r>
      <w:r w:rsidR="00097A36">
        <w:rPr>
          <w:rFonts w:eastAsia="新細明體" w:cs="Arial" w:hint="eastAsia"/>
          <w:shd w:val="clear" w:color="auto" w:fill="FFFFFF"/>
          <w:lang w:eastAsia="zh-TW"/>
        </w:rPr>
        <w:t>套件</w:t>
      </w:r>
      <w:r w:rsidRPr="00663C69">
        <w:rPr>
          <w:rFonts w:eastAsia="新細明體" w:cs="Arial"/>
          <w:shd w:val="clear" w:color="auto" w:fill="FFFFFF"/>
          <w:lang w:eastAsia="zh-TW"/>
        </w:rPr>
        <w:t>已</w:t>
      </w:r>
      <w:r w:rsidR="000F4676">
        <w:rPr>
          <w:rFonts w:eastAsia="新細明體" w:cs="Arial" w:hint="eastAsia"/>
          <w:shd w:val="clear" w:color="auto" w:fill="FFFFFF"/>
          <w:lang w:eastAsia="zh-TW"/>
        </w:rPr>
        <w:t>為</w:t>
      </w:r>
      <w:r w:rsidR="00A205BE" w:rsidRPr="00663C69">
        <w:rPr>
          <w:rFonts w:eastAsia="新細明體" w:cs="細明體"/>
          <w:shd w:val="clear" w:color="auto" w:fill="FFFFFF"/>
          <w:lang w:eastAsia="zh-TW"/>
        </w:rPr>
        <w:t>目前</w:t>
      </w:r>
      <w:r w:rsidRPr="00663C69">
        <w:rPr>
          <w:rFonts w:eastAsia="新細明體" w:cs="Arial"/>
          <w:shd w:val="clear" w:color="auto" w:fill="FFFFFF"/>
          <w:lang w:eastAsia="zh-TW"/>
        </w:rPr>
        <w:t>的</w:t>
      </w:r>
      <w:r w:rsidRPr="00663C69">
        <w:rPr>
          <w:rFonts w:eastAsia="新細明體" w:cs="Arial"/>
          <w:shd w:val="clear" w:color="auto" w:fill="FFFFFF"/>
          <w:lang w:eastAsia="zh-TW"/>
        </w:rPr>
        <w:t>XMC</w:t>
      </w:r>
      <w:r w:rsidRPr="00663C69">
        <w:rPr>
          <w:rFonts w:eastAsia="新細明體" w:cs="Arial"/>
          <w:shd w:val="clear" w:color="auto" w:fill="FFFFFF"/>
          <w:lang w:eastAsia="zh-TW"/>
        </w:rPr>
        <w:t>系統</w:t>
      </w:r>
      <w:r w:rsidR="00A205BE" w:rsidRPr="00663C69">
        <w:rPr>
          <w:rFonts w:eastAsia="新細明體" w:cs="細明體"/>
          <w:shd w:val="clear" w:color="auto" w:fill="FFFFFF"/>
          <w:lang w:eastAsia="zh-TW"/>
        </w:rPr>
        <w:t>達到合</w:t>
      </w:r>
      <w:proofErr w:type="gramStart"/>
      <w:r w:rsidR="00A205BE" w:rsidRPr="00663C69">
        <w:rPr>
          <w:rFonts w:eastAsia="新細明體" w:cs="細明體"/>
          <w:shd w:val="clear" w:color="auto" w:fill="FFFFFF"/>
          <w:lang w:eastAsia="zh-TW"/>
        </w:rPr>
        <w:t>規</w:t>
      </w:r>
      <w:proofErr w:type="gramEnd"/>
      <w:r w:rsidRPr="00663C69">
        <w:rPr>
          <w:rFonts w:eastAsia="新細明體" w:cs="Arial"/>
          <w:shd w:val="clear" w:color="auto" w:fill="FFFFFF"/>
          <w:lang w:eastAsia="zh-TW"/>
        </w:rPr>
        <w:t>。</w:t>
      </w:r>
    </w:p>
    <w:p w14:paraId="6D800C64" w14:textId="57EAD317" w:rsidR="00F123D0" w:rsidRPr="00663C69" w:rsidRDefault="003C755F" w:rsidP="00923692">
      <w:pPr>
        <w:spacing w:before="100" w:beforeAutospacing="1" w:after="100" w:afterAutospacing="1"/>
        <w:rPr>
          <w:rFonts w:eastAsia="新細明體" w:cs="Arial"/>
          <w:shd w:val="clear" w:color="auto" w:fill="FFFFFF"/>
          <w:lang w:eastAsia="zh-TW"/>
        </w:rPr>
      </w:pPr>
      <w:proofErr w:type="spellStart"/>
      <w:r w:rsidRPr="00663C69">
        <w:rPr>
          <w:rFonts w:eastAsia="新細明體" w:cs="Arial"/>
          <w:shd w:val="clear" w:color="auto" w:fill="FFFFFF"/>
          <w:lang w:eastAsia="zh-TW"/>
        </w:rPr>
        <w:t>Samtec</w:t>
      </w:r>
      <w:proofErr w:type="spellEnd"/>
      <w:r w:rsidRPr="00663C69">
        <w:rPr>
          <w:rFonts w:eastAsia="新細明體" w:cs="Arial"/>
          <w:shd w:val="clear" w:color="auto" w:fill="FFFFFF"/>
          <w:lang w:eastAsia="zh-TW"/>
        </w:rPr>
        <w:t>不斷</w:t>
      </w:r>
      <w:r w:rsidR="00A205BE" w:rsidRPr="00663C69">
        <w:rPr>
          <w:rFonts w:eastAsia="新細明體" w:cs="細明體"/>
          <w:shd w:val="clear" w:color="auto" w:fill="FFFFFF"/>
          <w:lang w:eastAsia="zh-TW"/>
        </w:rPr>
        <w:t>成</w:t>
      </w:r>
      <w:r w:rsidRPr="00663C69">
        <w:rPr>
          <w:rFonts w:eastAsia="新細明體" w:cs="Arial"/>
          <w:shd w:val="clear" w:color="auto" w:fill="FFFFFF"/>
          <w:lang w:eastAsia="zh-TW"/>
        </w:rPr>
        <w:t>長的</w:t>
      </w:r>
      <w:r w:rsidRPr="00663C69">
        <w:rPr>
          <w:rFonts w:eastAsia="新細明體" w:cs="Arial"/>
          <w:shd w:val="clear" w:color="auto" w:fill="FFFFFF"/>
          <w:lang w:eastAsia="zh-TW"/>
        </w:rPr>
        <w:t>XMC</w:t>
      </w:r>
      <w:r w:rsidRPr="00663C69">
        <w:rPr>
          <w:rFonts w:eastAsia="新細明體" w:cs="Arial"/>
          <w:shd w:val="clear" w:color="auto" w:fill="FFFFFF"/>
          <w:lang w:eastAsia="zh-TW"/>
        </w:rPr>
        <w:t>連接器</w:t>
      </w:r>
      <w:r w:rsidR="00E42414" w:rsidRPr="00663C69">
        <w:rPr>
          <w:rFonts w:eastAsia="新細明體" w:cs="細明體"/>
          <w:shd w:val="clear" w:color="auto" w:fill="FFFFFF"/>
          <w:lang w:eastAsia="zh-TW"/>
        </w:rPr>
        <w:t>系列</w:t>
      </w:r>
      <w:r w:rsidRPr="00663C69">
        <w:rPr>
          <w:rFonts w:eastAsia="新細明體" w:cs="Arial"/>
          <w:shd w:val="clear" w:color="auto" w:fill="FFFFFF"/>
          <w:lang w:eastAsia="zh-TW"/>
        </w:rPr>
        <w:t>可實現夾層卡與其載體之間的切換</w:t>
      </w:r>
      <w:r w:rsidR="00E42414" w:rsidRPr="00663C69">
        <w:rPr>
          <w:rFonts w:eastAsia="新細明體" w:cs="細明體"/>
          <w:shd w:val="clear" w:color="auto" w:fill="FFFFFF"/>
          <w:lang w:eastAsia="zh-TW"/>
        </w:rPr>
        <w:t>式</w:t>
      </w:r>
      <w:r w:rsidRPr="00663C69">
        <w:rPr>
          <w:rFonts w:eastAsia="新細明體" w:cs="Arial"/>
          <w:shd w:val="clear" w:color="auto" w:fill="FFFFFF"/>
          <w:lang w:eastAsia="zh-TW"/>
        </w:rPr>
        <w:t>通</w:t>
      </w:r>
      <w:r w:rsidR="00E42414" w:rsidRPr="00663C69">
        <w:rPr>
          <w:rFonts w:eastAsia="新細明體" w:cs="細明體"/>
          <w:shd w:val="clear" w:color="auto" w:fill="FFFFFF"/>
          <w:lang w:eastAsia="zh-TW"/>
        </w:rPr>
        <w:t>訊</w:t>
      </w:r>
      <w:r w:rsidRPr="00663C69">
        <w:rPr>
          <w:rFonts w:eastAsia="新細明體" w:cs="Arial"/>
          <w:shd w:val="clear" w:color="auto" w:fill="FFFFFF"/>
          <w:lang w:eastAsia="zh-TW"/>
        </w:rPr>
        <w:t>。</w:t>
      </w:r>
      <w:r w:rsidRPr="00663C69">
        <w:rPr>
          <w:rFonts w:eastAsia="新細明體" w:cs="Arial"/>
          <w:shd w:val="clear" w:color="auto" w:fill="FFFFFF"/>
          <w:lang w:eastAsia="zh-TW"/>
        </w:rPr>
        <w:t xml:space="preserve"> </w:t>
      </w:r>
      <w:r w:rsidRPr="00663C69">
        <w:rPr>
          <w:rFonts w:eastAsia="新細明體" w:cs="Arial"/>
          <w:shd w:val="clear" w:color="auto" w:fill="FFFFFF"/>
          <w:lang w:eastAsia="zh-TW"/>
        </w:rPr>
        <w:t>除了傳輸敏感的高速數據外，這些連接器還為夾層提供電源</w:t>
      </w:r>
      <w:r w:rsidR="000F4676">
        <w:rPr>
          <w:rFonts w:ascii="新細明體" w:eastAsia="新細明體" w:hAnsi="新細明體" w:cs="Arial" w:hint="eastAsia"/>
          <w:shd w:val="clear" w:color="auto" w:fill="FFFFFF"/>
          <w:lang w:eastAsia="zh-TW"/>
        </w:rPr>
        <w:t>、</w:t>
      </w:r>
      <w:r w:rsidRPr="00663C69">
        <w:rPr>
          <w:rFonts w:eastAsia="新細明體" w:cs="Arial"/>
          <w:shd w:val="clear" w:color="auto" w:fill="FFFFFF"/>
          <w:lang w:eastAsia="zh-TW"/>
        </w:rPr>
        <w:t>接地和輔助</w:t>
      </w:r>
      <w:r w:rsidR="00E42414" w:rsidRPr="00663C69">
        <w:rPr>
          <w:rFonts w:eastAsia="新細明體" w:cs="細明體"/>
          <w:shd w:val="clear" w:color="auto" w:fill="FFFFFF"/>
          <w:lang w:eastAsia="zh-TW"/>
        </w:rPr>
        <w:t>訊</w:t>
      </w:r>
      <w:r w:rsidRPr="00663C69">
        <w:rPr>
          <w:rFonts w:eastAsia="新細明體" w:cs="Arial"/>
          <w:shd w:val="clear" w:color="auto" w:fill="FFFFFF"/>
          <w:lang w:eastAsia="zh-TW"/>
        </w:rPr>
        <w:t>號。</w:t>
      </w:r>
      <w:r w:rsidRPr="00663C69">
        <w:rPr>
          <w:rFonts w:eastAsia="新細明體" w:cs="Arial"/>
          <w:shd w:val="clear" w:color="auto" w:fill="FFFFFF"/>
          <w:lang w:eastAsia="zh-TW"/>
        </w:rPr>
        <w:t xml:space="preserve"> 12 mm</w:t>
      </w:r>
      <w:r w:rsidRPr="00663C69">
        <w:rPr>
          <w:rFonts w:eastAsia="新細明體" w:cs="Arial"/>
          <w:shd w:val="clear" w:color="auto" w:fill="FFFFFF"/>
          <w:lang w:eastAsia="zh-TW"/>
        </w:rPr>
        <w:t>配</w:t>
      </w:r>
      <w:r w:rsidR="00E42414" w:rsidRPr="00663C69">
        <w:rPr>
          <w:rFonts w:eastAsia="新細明體" w:cs="細明體"/>
          <w:shd w:val="clear" w:color="auto" w:fill="FFFFFF"/>
          <w:lang w:eastAsia="zh-TW"/>
        </w:rPr>
        <w:t>接</w:t>
      </w:r>
      <w:r w:rsidRPr="00663C69">
        <w:rPr>
          <w:rFonts w:eastAsia="新細明體" w:cs="Arial"/>
          <w:shd w:val="clear" w:color="auto" w:fill="FFFFFF"/>
          <w:lang w:eastAsia="zh-TW"/>
        </w:rPr>
        <w:t>連接器套件進一步優化了</w:t>
      </w:r>
      <w:r w:rsidRPr="00663C69">
        <w:rPr>
          <w:rFonts w:eastAsia="新細明體" w:cs="Arial"/>
          <w:shd w:val="clear" w:color="auto" w:fill="FFFFFF"/>
          <w:lang w:eastAsia="zh-TW"/>
        </w:rPr>
        <w:t>XMC</w:t>
      </w:r>
      <w:r w:rsidRPr="00663C69">
        <w:rPr>
          <w:rFonts w:eastAsia="新細明體" w:cs="Arial"/>
          <w:shd w:val="clear" w:color="auto" w:fill="FFFFFF"/>
          <w:lang w:eastAsia="zh-TW"/>
        </w:rPr>
        <w:t>卡，</w:t>
      </w:r>
      <w:r w:rsidR="00E42414" w:rsidRPr="00663C69">
        <w:rPr>
          <w:rFonts w:eastAsia="新細明體" w:cs="細明體"/>
          <w:shd w:val="clear" w:color="auto" w:fill="FFFFFF"/>
          <w:lang w:eastAsia="zh-TW"/>
        </w:rPr>
        <w:t>以</w:t>
      </w:r>
      <w:r w:rsidRPr="00663C69">
        <w:rPr>
          <w:rFonts w:eastAsia="新細明體" w:cs="Arial"/>
          <w:shd w:val="clear" w:color="auto" w:fill="FFFFFF"/>
          <w:lang w:eastAsia="zh-TW"/>
        </w:rPr>
        <w:t>用於更寬的模</w:t>
      </w:r>
      <w:r w:rsidR="00E42414" w:rsidRPr="00663C69">
        <w:rPr>
          <w:rFonts w:eastAsia="新細明體" w:cs="細明體"/>
          <w:shd w:val="clear" w:color="auto" w:fill="FFFFFF"/>
          <w:lang w:eastAsia="zh-TW"/>
        </w:rPr>
        <w:t>組</w:t>
      </w:r>
      <w:r w:rsidRPr="00663C69">
        <w:rPr>
          <w:rFonts w:eastAsia="新細明體" w:cs="Arial"/>
          <w:shd w:val="clear" w:color="auto" w:fill="FFFFFF"/>
          <w:lang w:eastAsia="zh-TW"/>
        </w:rPr>
        <w:t>，</w:t>
      </w:r>
      <w:r w:rsidR="00097A36">
        <w:rPr>
          <w:rFonts w:eastAsia="新細明體" w:cs="細明體"/>
          <w:shd w:val="clear" w:color="auto" w:fill="FFFFFF"/>
          <w:lang w:eastAsia="zh-TW"/>
        </w:rPr>
        <w:t>其</w:t>
      </w:r>
      <w:r w:rsidRPr="00663C69">
        <w:rPr>
          <w:rFonts w:eastAsia="新細明體" w:cs="Arial"/>
          <w:shd w:val="clear" w:color="auto" w:fill="FFFFFF"/>
          <w:lang w:eastAsia="zh-TW"/>
        </w:rPr>
        <w:t>專為</w:t>
      </w:r>
      <w:r w:rsidRPr="00663C69">
        <w:rPr>
          <w:rFonts w:eastAsia="新細明體" w:cs="Arial"/>
          <w:shd w:val="clear" w:color="auto" w:fill="FFFFFF"/>
          <w:lang w:eastAsia="zh-TW"/>
        </w:rPr>
        <w:t>1.00“</w:t>
      </w:r>
      <w:r w:rsidR="00E42414" w:rsidRPr="00663C69">
        <w:rPr>
          <w:rFonts w:eastAsia="新細明體" w:cs="Arial"/>
          <w:shd w:val="clear" w:color="auto" w:fill="FFFFFF"/>
          <w:lang w:eastAsia="zh-TW"/>
        </w:rPr>
        <w:t xml:space="preserve"> </w:t>
      </w:r>
      <w:r w:rsidR="00E42414" w:rsidRPr="00663C69">
        <w:rPr>
          <w:rFonts w:eastAsia="新細明體" w:cs="Arial"/>
          <w:shd w:val="clear" w:color="auto" w:fill="FFFFFF"/>
          <w:lang w:eastAsia="zh-TW"/>
        </w:rPr>
        <w:t>間</w:t>
      </w:r>
      <w:r w:rsidRPr="00663C69">
        <w:rPr>
          <w:rFonts w:eastAsia="新細明體" w:cs="Arial"/>
          <w:shd w:val="clear" w:color="auto" w:fill="FFFFFF"/>
          <w:lang w:eastAsia="zh-TW"/>
        </w:rPr>
        <w:t>距</w:t>
      </w:r>
      <w:r w:rsidR="00E42414" w:rsidRPr="00663C69">
        <w:rPr>
          <w:rFonts w:eastAsia="新細明體" w:cs="Arial"/>
          <w:shd w:val="clear" w:color="auto" w:fill="FFFFFF"/>
          <w:lang w:eastAsia="zh-TW"/>
        </w:rPr>
        <w:t>cage</w:t>
      </w:r>
      <w:r w:rsidRPr="00663C69">
        <w:rPr>
          <w:rFonts w:eastAsia="新細明體" w:cs="Arial"/>
          <w:shd w:val="clear" w:color="auto" w:fill="FFFFFF"/>
          <w:lang w:eastAsia="zh-TW"/>
        </w:rPr>
        <w:t>系統而設計。</w:t>
      </w:r>
    </w:p>
    <w:p w14:paraId="3E3EEF50" w14:textId="267EEF4E" w:rsidR="00663C69" w:rsidRPr="00663C69" w:rsidRDefault="00663C69" w:rsidP="00923692">
      <w:pPr>
        <w:spacing w:before="100" w:beforeAutospacing="1" w:after="100" w:afterAutospacing="1"/>
        <w:rPr>
          <w:rFonts w:eastAsia="新細明體" w:cs="Arial"/>
          <w:shd w:val="clear" w:color="auto" w:fill="FFFFFF"/>
          <w:lang w:eastAsia="zh-TW"/>
        </w:rPr>
      </w:pPr>
      <w:r w:rsidRPr="00663C69">
        <w:rPr>
          <w:rFonts w:eastAsia="新細明體" w:cs="Arial"/>
          <w:shd w:val="clear" w:color="auto" w:fill="FFFFFF"/>
          <w:lang w:eastAsia="zh-TW"/>
        </w:rPr>
        <w:t>標準總監</w:t>
      </w:r>
      <w:r w:rsidRPr="00663C69">
        <w:rPr>
          <w:rFonts w:eastAsia="新細明體" w:cs="Arial"/>
          <w:shd w:val="clear" w:color="auto" w:fill="FFFFFF"/>
          <w:lang w:eastAsia="zh-TW"/>
        </w:rPr>
        <w:t>David Givens</w:t>
      </w:r>
      <w:r w:rsidRPr="00663C69">
        <w:rPr>
          <w:rFonts w:eastAsia="新細明體" w:cs="細明體"/>
          <w:shd w:val="clear" w:color="auto" w:fill="FFFFFF"/>
          <w:lang w:eastAsia="zh-TW"/>
        </w:rPr>
        <w:t>表示</w:t>
      </w:r>
      <w:r w:rsidRPr="00663C69">
        <w:rPr>
          <w:rFonts w:eastAsia="新細明體" w:cs="細明體"/>
          <w:shd w:val="clear" w:color="auto" w:fill="FFFFFF"/>
          <w:lang w:eastAsia="zh-TW"/>
        </w:rPr>
        <w:t>:</w:t>
      </w:r>
      <w:r w:rsidRPr="00663C69">
        <w:rPr>
          <w:rFonts w:eastAsia="新細明體" w:cs="Arial"/>
          <w:shd w:val="clear" w:color="auto" w:fill="FFFFFF"/>
          <w:lang w:eastAsia="zh-TW"/>
        </w:rPr>
        <w:t xml:space="preserve"> </w:t>
      </w:r>
      <w:r w:rsidRPr="00663C69">
        <w:rPr>
          <w:rFonts w:eastAsia="新細明體" w:cs="Arial"/>
          <w:shd w:val="clear" w:color="auto" w:fill="FFFFFF"/>
          <w:lang w:eastAsia="zh-TW"/>
        </w:rPr>
        <w:t>「</w:t>
      </w:r>
      <w:r w:rsidR="003C755F" w:rsidRPr="00663C69">
        <w:rPr>
          <w:rFonts w:eastAsia="新細明體" w:cs="Arial"/>
          <w:shd w:val="clear" w:color="auto" w:fill="FFFFFF"/>
          <w:lang w:eastAsia="zh-TW"/>
        </w:rPr>
        <w:t>我們很高興有機會更新</w:t>
      </w:r>
      <w:r w:rsidR="003C755F" w:rsidRPr="00663C69">
        <w:rPr>
          <w:rFonts w:eastAsia="新細明體" w:cs="Arial"/>
          <w:shd w:val="clear" w:color="auto" w:fill="FFFFFF"/>
          <w:lang w:eastAsia="zh-TW"/>
        </w:rPr>
        <w:t>VITA 42.0</w:t>
      </w:r>
      <w:r w:rsidR="003C755F" w:rsidRPr="00663C69">
        <w:rPr>
          <w:rFonts w:eastAsia="新細明體" w:cs="Arial"/>
          <w:shd w:val="clear" w:color="auto" w:fill="FFFFFF"/>
          <w:lang w:eastAsia="zh-TW"/>
        </w:rPr>
        <w:t>，</w:t>
      </w:r>
      <w:r w:rsidR="000F4676">
        <w:rPr>
          <w:rFonts w:eastAsia="新細明體" w:cs="Arial" w:hint="eastAsia"/>
          <w:shd w:val="clear" w:color="auto" w:fill="FFFFFF"/>
          <w:lang w:eastAsia="zh-TW"/>
        </w:rPr>
        <w:t>使</w:t>
      </w:r>
      <w:r w:rsidRPr="00663C69">
        <w:rPr>
          <w:rFonts w:eastAsia="新細明體" w:cs="細明體"/>
          <w:shd w:val="clear" w:color="auto" w:fill="FFFFFF"/>
          <w:lang w:eastAsia="zh-TW"/>
        </w:rPr>
        <w:t>合</w:t>
      </w:r>
      <w:proofErr w:type="gramStart"/>
      <w:r w:rsidRPr="00663C69">
        <w:rPr>
          <w:rFonts w:eastAsia="新細明體" w:cs="細明體"/>
          <w:shd w:val="clear" w:color="auto" w:fill="FFFFFF"/>
          <w:lang w:eastAsia="zh-TW"/>
        </w:rPr>
        <w:t>規</w:t>
      </w:r>
      <w:proofErr w:type="gramEnd"/>
      <w:r w:rsidR="003C755F" w:rsidRPr="00663C69">
        <w:rPr>
          <w:rFonts w:eastAsia="新細明體" w:cs="Arial"/>
          <w:shd w:val="clear" w:color="auto" w:fill="FFFFFF"/>
          <w:lang w:eastAsia="zh-TW"/>
        </w:rPr>
        <w:t>的連接器</w:t>
      </w:r>
      <w:r w:rsidR="000F4676">
        <w:rPr>
          <w:rFonts w:eastAsia="新細明體" w:cs="Arial" w:hint="eastAsia"/>
          <w:shd w:val="clear" w:color="auto" w:fill="FFFFFF"/>
          <w:lang w:eastAsia="zh-TW"/>
        </w:rPr>
        <w:t>邁向</w:t>
      </w:r>
      <w:r w:rsidRPr="00663C69">
        <w:rPr>
          <w:rFonts w:eastAsia="新細明體" w:cs="細明體"/>
          <w:shd w:val="clear" w:color="auto" w:fill="FFFFFF"/>
          <w:lang w:eastAsia="zh-TW"/>
        </w:rPr>
        <w:t>頂尖。</w:t>
      </w:r>
      <w:r w:rsidRPr="00663C69">
        <w:rPr>
          <w:rFonts w:eastAsia="新細明體" w:cs="細明體"/>
          <w:shd w:val="clear" w:color="auto" w:fill="FFFFFF"/>
          <w:lang w:eastAsia="zh-TW"/>
        </w:rPr>
        <w:t xml:space="preserve"> </w:t>
      </w:r>
      <w:r w:rsidR="003C755F" w:rsidRPr="00663C69">
        <w:rPr>
          <w:rFonts w:eastAsia="新細明體" w:cs="Arial"/>
          <w:shd w:val="clear" w:color="auto" w:fill="FFFFFF"/>
          <w:lang w:eastAsia="zh-TW"/>
        </w:rPr>
        <w:t>自標準</w:t>
      </w:r>
      <w:r w:rsidRPr="00663C69">
        <w:rPr>
          <w:rFonts w:eastAsia="新細明體" w:cs="細明體"/>
          <w:shd w:val="clear" w:color="auto" w:fill="FFFFFF"/>
          <w:lang w:eastAsia="zh-TW"/>
        </w:rPr>
        <w:t>發表</w:t>
      </w:r>
      <w:r w:rsidR="003C755F" w:rsidRPr="00663C69">
        <w:rPr>
          <w:rFonts w:eastAsia="新細明體" w:cs="Arial"/>
          <w:shd w:val="clear" w:color="auto" w:fill="FFFFFF"/>
          <w:lang w:eastAsia="zh-TW"/>
        </w:rPr>
        <w:t>以來，</w:t>
      </w:r>
      <w:proofErr w:type="spellStart"/>
      <w:r w:rsidR="003C755F" w:rsidRPr="00663C69">
        <w:rPr>
          <w:rFonts w:eastAsia="新細明體" w:cs="Arial"/>
          <w:shd w:val="clear" w:color="auto" w:fill="FFFFFF"/>
          <w:lang w:eastAsia="zh-TW"/>
        </w:rPr>
        <w:t>Samtec</w:t>
      </w:r>
      <w:proofErr w:type="spellEnd"/>
      <w:r w:rsidR="003C755F" w:rsidRPr="00663C69">
        <w:rPr>
          <w:rFonts w:eastAsia="新細明體" w:cs="Arial"/>
          <w:shd w:val="clear" w:color="auto" w:fill="FFFFFF"/>
          <w:lang w:eastAsia="zh-TW"/>
        </w:rPr>
        <w:t>為數百名</w:t>
      </w:r>
      <w:r w:rsidR="00D809AA">
        <w:rPr>
          <w:rFonts w:eastAsia="新細明體" w:cs="Arial" w:hint="eastAsia"/>
          <w:shd w:val="clear" w:color="auto" w:fill="FFFFFF"/>
          <w:lang w:eastAsia="zh-TW"/>
        </w:rPr>
        <w:t>有意以</w:t>
      </w:r>
      <w:bookmarkStart w:id="0" w:name="_GoBack"/>
      <w:bookmarkEnd w:id="0"/>
      <w:r w:rsidR="003C755F" w:rsidRPr="00663C69">
        <w:rPr>
          <w:rFonts w:eastAsia="新細明體" w:cs="Arial"/>
          <w:shd w:val="clear" w:color="auto" w:fill="FFFFFF"/>
          <w:lang w:eastAsia="zh-TW"/>
        </w:rPr>
        <w:t>Pad-On-Pad</w:t>
      </w:r>
      <w:r w:rsidR="003C755F" w:rsidRPr="00663C69">
        <w:rPr>
          <w:rFonts w:eastAsia="新細明體" w:cs="Arial"/>
          <w:shd w:val="clear" w:color="auto" w:fill="FFFFFF"/>
          <w:lang w:eastAsia="zh-TW"/>
        </w:rPr>
        <w:t>附件</w:t>
      </w:r>
      <w:r w:rsidRPr="00663C69">
        <w:rPr>
          <w:rFonts w:eastAsia="新細明體" w:cs="細明體"/>
          <w:shd w:val="clear" w:color="auto" w:fill="FFFFFF"/>
          <w:lang w:eastAsia="zh-TW"/>
        </w:rPr>
        <w:t>替代方案</w:t>
      </w:r>
      <w:r w:rsidR="000F4676">
        <w:rPr>
          <w:rFonts w:ascii="新細明體" w:eastAsia="新細明體" w:hAnsi="新細明體" w:cs="細明體" w:hint="eastAsia"/>
          <w:shd w:val="clear" w:color="auto" w:fill="FFFFFF"/>
          <w:lang w:eastAsia="zh-TW"/>
        </w:rPr>
        <w:t>、</w:t>
      </w:r>
      <w:r w:rsidR="003C755F" w:rsidRPr="00663C69">
        <w:rPr>
          <w:rFonts w:eastAsia="新細明體" w:cs="Arial"/>
          <w:shd w:val="clear" w:color="auto" w:fill="FFFFFF"/>
          <w:lang w:eastAsia="zh-TW"/>
        </w:rPr>
        <w:t>同時提供低插入</w:t>
      </w:r>
      <w:proofErr w:type="gramStart"/>
      <w:r w:rsidR="003C755F" w:rsidRPr="00663C69">
        <w:rPr>
          <w:rFonts w:eastAsia="新細明體" w:cs="Arial"/>
          <w:shd w:val="clear" w:color="auto" w:fill="FFFFFF"/>
          <w:lang w:eastAsia="zh-TW"/>
        </w:rPr>
        <w:t>力觸</w:t>
      </w:r>
      <w:r w:rsidRPr="00663C69">
        <w:rPr>
          <w:rFonts w:eastAsia="新細明體" w:cs="細明體"/>
          <w:shd w:val="clear" w:color="auto" w:fill="FFFFFF"/>
          <w:lang w:eastAsia="zh-TW"/>
        </w:rPr>
        <w:t>點之</w:t>
      </w:r>
      <w:proofErr w:type="gramEnd"/>
      <w:r w:rsidRPr="00663C69">
        <w:rPr>
          <w:rFonts w:eastAsia="新細明體" w:cs="Arial"/>
          <w:shd w:val="clear" w:color="auto" w:fill="FFFFFF"/>
          <w:lang w:eastAsia="zh-TW"/>
        </w:rPr>
        <w:t>系統設計</w:t>
      </w:r>
      <w:r w:rsidRPr="00663C69">
        <w:rPr>
          <w:rFonts w:eastAsia="新細明體" w:cs="細明體"/>
          <w:shd w:val="clear" w:color="auto" w:fill="FFFFFF"/>
          <w:lang w:eastAsia="zh-TW"/>
        </w:rPr>
        <w:t>設計者</w:t>
      </w:r>
      <w:r w:rsidRPr="00663C69">
        <w:rPr>
          <w:rFonts w:eastAsia="新細明體" w:cs="Arial"/>
          <w:shd w:val="clear" w:color="auto" w:fill="FFFFFF"/>
          <w:lang w:eastAsia="zh-TW"/>
        </w:rPr>
        <w:t>提供</w:t>
      </w:r>
      <w:r w:rsidRPr="00663C69">
        <w:rPr>
          <w:rFonts w:eastAsia="新細明體" w:cs="細明體"/>
          <w:shd w:val="clear" w:color="auto" w:fill="FFFFFF"/>
          <w:lang w:eastAsia="zh-TW"/>
        </w:rPr>
        <w:t>了</w:t>
      </w:r>
      <w:r w:rsidR="000F4676">
        <w:rPr>
          <w:rFonts w:eastAsia="新細明體" w:cs="細明體" w:hint="eastAsia"/>
          <w:shd w:val="clear" w:color="auto" w:fill="FFFFFF"/>
          <w:lang w:eastAsia="zh-TW"/>
        </w:rPr>
        <w:t>強大</w:t>
      </w:r>
      <w:r w:rsidRPr="00663C69">
        <w:rPr>
          <w:rFonts w:eastAsia="新細明體" w:cs="Arial"/>
          <w:shd w:val="clear" w:color="auto" w:fill="FFFFFF"/>
          <w:lang w:eastAsia="zh-TW"/>
        </w:rPr>
        <w:t>支</w:t>
      </w:r>
      <w:r w:rsidRPr="00663C69">
        <w:rPr>
          <w:rFonts w:eastAsia="新細明體" w:cs="細明體"/>
          <w:shd w:val="clear" w:color="auto" w:fill="FFFFFF"/>
          <w:lang w:eastAsia="zh-TW"/>
        </w:rPr>
        <w:t>援</w:t>
      </w:r>
      <w:r w:rsidR="003C755F" w:rsidRPr="00663C69">
        <w:rPr>
          <w:rFonts w:eastAsia="新細明體" w:cs="Arial"/>
          <w:shd w:val="clear" w:color="auto" w:fill="FFFFFF"/>
          <w:lang w:eastAsia="zh-TW"/>
        </w:rPr>
        <w:t>。</w:t>
      </w:r>
      <w:r w:rsidR="000F4676">
        <w:rPr>
          <w:rFonts w:ascii="新細明體" w:eastAsia="新細明體" w:hAnsi="新細明體" w:cs="Arial" w:hint="eastAsia"/>
          <w:shd w:val="clear" w:color="auto" w:fill="FFFFFF"/>
          <w:lang w:eastAsia="zh-TW"/>
        </w:rPr>
        <w:t>」</w:t>
      </w:r>
    </w:p>
    <w:p w14:paraId="79ADA84D" w14:textId="6FF54246" w:rsidR="00F123D0" w:rsidRPr="00663C69" w:rsidRDefault="003A2771" w:rsidP="00F123D0">
      <w:pPr>
        <w:rPr>
          <w:rFonts w:eastAsia="新細明體"/>
          <w:color w:val="000000" w:themeColor="text1"/>
          <w:lang w:eastAsia="zh-TW"/>
        </w:rPr>
      </w:pPr>
      <w:r w:rsidRPr="00663C69">
        <w:rPr>
          <w:rFonts w:eastAsia="新細明體"/>
          <w:color w:val="000000" w:themeColor="text1"/>
          <w:lang w:eastAsia="zh-TW"/>
        </w:rPr>
        <w:t>如需更多</w:t>
      </w:r>
      <w:r w:rsidRPr="00663C69">
        <w:rPr>
          <w:rFonts w:eastAsia="新細明體" w:cs="細明體"/>
          <w:color w:val="000000" w:themeColor="text1"/>
          <w:lang w:eastAsia="zh-TW"/>
        </w:rPr>
        <w:t>完整</w:t>
      </w:r>
      <w:r w:rsidR="003C3E9F" w:rsidRPr="00663C69">
        <w:rPr>
          <w:rFonts w:eastAsia="新細明體"/>
          <w:color w:val="000000" w:themeColor="text1"/>
          <w:lang w:eastAsia="zh-TW"/>
        </w:rPr>
        <w:t xml:space="preserve"> </w:t>
      </w:r>
      <w:r w:rsidR="00F123D0" w:rsidRPr="00663C69">
        <w:rPr>
          <w:rFonts w:eastAsia="新細明體"/>
          <w:color w:val="000000" w:themeColor="text1"/>
          <w:lang w:eastAsia="zh-TW"/>
        </w:rPr>
        <w:t xml:space="preserve">VITA </w:t>
      </w:r>
      <w:r w:rsidR="007D38B0" w:rsidRPr="00663C69">
        <w:rPr>
          <w:rFonts w:eastAsia="新細明體"/>
          <w:color w:val="000000" w:themeColor="text1"/>
          <w:lang w:eastAsia="zh-TW"/>
        </w:rPr>
        <w:t>42 XMC</w:t>
      </w:r>
      <w:r w:rsidR="00F123D0" w:rsidRPr="00663C69">
        <w:rPr>
          <w:rFonts w:eastAsia="新細明體"/>
          <w:color w:val="000000" w:themeColor="text1"/>
          <w:lang w:eastAsia="zh-TW"/>
        </w:rPr>
        <w:t xml:space="preserve"> </w:t>
      </w:r>
      <w:r w:rsidRPr="00663C69">
        <w:rPr>
          <w:rFonts w:eastAsia="新細明體" w:cs="細明體"/>
          <w:color w:val="000000" w:themeColor="text1"/>
          <w:lang w:eastAsia="zh-TW"/>
        </w:rPr>
        <w:t>或</w:t>
      </w:r>
      <w:r w:rsidR="00F123D0" w:rsidRPr="00663C69">
        <w:rPr>
          <w:rFonts w:eastAsia="新細明體"/>
          <w:color w:val="000000" w:themeColor="text1"/>
          <w:lang w:eastAsia="zh-TW"/>
        </w:rPr>
        <w:t xml:space="preserve"> </w:t>
      </w:r>
      <w:proofErr w:type="spellStart"/>
      <w:r w:rsidR="00F123D0" w:rsidRPr="00663C69">
        <w:rPr>
          <w:rFonts w:eastAsia="新細明體"/>
          <w:color w:val="000000" w:themeColor="text1"/>
          <w:lang w:eastAsia="zh-TW"/>
        </w:rPr>
        <w:t>S</w:t>
      </w:r>
      <w:r w:rsidR="00A10E42" w:rsidRPr="00663C69">
        <w:rPr>
          <w:rFonts w:eastAsia="新細明體"/>
          <w:color w:val="000000" w:themeColor="text1"/>
          <w:lang w:eastAsia="zh-TW"/>
        </w:rPr>
        <w:t>amArray</w:t>
      </w:r>
      <w:proofErr w:type="spellEnd"/>
      <w:r w:rsidR="007D38B0" w:rsidRPr="00663C69">
        <w:rPr>
          <w:rFonts w:eastAsia="新細明體"/>
          <w:color w:val="000000" w:themeColor="text1"/>
          <w:vertAlign w:val="superscript"/>
          <w:lang w:eastAsia="zh-TW"/>
        </w:rPr>
        <w:t>®</w:t>
      </w:r>
      <w:r w:rsidR="00F123D0" w:rsidRPr="00663C69">
        <w:rPr>
          <w:rFonts w:eastAsia="新細明體"/>
          <w:color w:val="000000" w:themeColor="text1"/>
          <w:lang w:eastAsia="zh-TW"/>
        </w:rPr>
        <w:t xml:space="preserve"> </w:t>
      </w:r>
      <w:r w:rsidRPr="00663C69">
        <w:rPr>
          <w:rFonts w:eastAsia="新細明體" w:cs="細明體"/>
          <w:color w:val="000000" w:themeColor="text1"/>
          <w:lang w:eastAsia="zh-TW"/>
        </w:rPr>
        <w:t>方案之資訊</w:t>
      </w:r>
      <w:r w:rsidRPr="00663C69">
        <w:rPr>
          <w:rFonts w:eastAsia="新細明體"/>
          <w:color w:val="000000" w:themeColor="text1"/>
          <w:lang w:eastAsia="zh-TW"/>
        </w:rPr>
        <w:t>請</w:t>
      </w:r>
      <w:r w:rsidR="00571931" w:rsidRPr="00663C69">
        <w:rPr>
          <w:rFonts w:eastAsia="新細明體"/>
          <w:color w:val="000000" w:themeColor="text1"/>
          <w:lang w:eastAsia="zh-TW"/>
        </w:rPr>
        <w:t>e</w:t>
      </w:r>
      <w:r w:rsidR="00F123D0" w:rsidRPr="00663C69">
        <w:rPr>
          <w:rFonts w:eastAsia="新細明體"/>
          <w:color w:val="000000" w:themeColor="text1"/>
          <w:lang w:eastAsia="zh-TW"/>
        </w:rPr>
        <w:t xml:space="preserve">mail </w:t>
      </w:r>
      <w:r w:rsidRPr="00663C69">
        <w:rPr>
          <w:rFonts w:eastAsia="新細明體" w:cs="細明體"/>
          <w:color w:val="000000" w:themeColor="text1"/>
          <w:lang w:eastAsia="zh-TW"/>
        </w:rPr>
        <w:t>聯繫或洽詢我們的技術專家</w:t>
      </w:r>
      <w:r w:rsidR="00F123D0" w:rsidRPr="00663C69">
        <w:rPr>
          <w:rFonts w:eastAsia="新細明體"/>
          <w:color w:val="000000" w:themeColor="text1"/>
          <w:lang w:eastAsia="zh-TW"/>
        </w:rPr>
        <w:t xml:space="preserve"> </w:t>
      </w:r>
      <w:hyperlink r:id="rId10" w:history="1">
        <w:r w:rsidR="007D38B0" w:rsidRPr="00663C69">
          <w:rPr>
            <w:rStyle w:val="a3"/>
            <w:rFonts w:eastAsia="新細明體"/>
            <w:lang w:eastAsia="zh-TW"/>
          </w:rPr>
          <w:t>XMC@samtec.com</w:t>
        </w:r>
      </w:hyperlink>
      <w:r w:rsidR="00F123D0" w:rsidRPr="00663C69">
        <w:rPr>
          <w:rFonts w:eastAsia="新細明體"/>
          <w:color w:val="000000" w:themeColor="text1"/>
          <w:lang w:eastAsia="zh-TW"/>
        </w:rPr>
        <w:t xml:space="preserve"> </w:t>
      </w:r>
      <w:r w:rsidRPr="00663C69">
        <w:rPr>
          <w:rFonts w:eastAsia="新細明體" w:cs="細明體"/>
          <w:color w:val="000000" w:themeColor="text1"/>
          <w:lang w:eastAsia="zh-TW"/>
        </w:rPr>
        <w:t>或瀏覽</w:t>
      </w:r>
      <w:r w:rsidR="00F123D0" w:rsidRPr="00663C69">
        <w:rPr>
          <w:rFonts w:eastAsia="新細明體"/>
          <w:color w:val="000000" w:themeColor="text1"/>
          <w:lang w:eastAsia="zh-TW"/>
        </w:rPr>
        <w:t xml:space="preserve"> </w:t>
      </w:r>
      <w:hyperlink r:id="rId11" w:history="1">
        <w:r w:rsidR="007D38B0" w:rsidRPr="00663C69">
          <w:rPr>
            <w:rStyle w:val="a3"/>
            <w:rFonts w:eastAsia="新細明體"/>
            <w:lang w:eastAsia="zh-TW"/>
          </w:rPr>
          <w:t>https://www.samtec.com/xmc</w:t>
        </w:r>
      </w:hyperlink>
      <w:r w:rsidR="00F123D0" w:rsidRPr="00663C69">
        <w:rPr>
          <w:rFonts w:eastAsia="新細明體"/>
          <w:lang w:eastAsia="zh-TW"/>
        </w:rPr>
        <w:t xml:space="preserve">. </w:t>
      </w:r>
    </w:p>
    <w:p w14:paraId="20E639AC" w14:textId="77777777" w:rsidR="00612064" w:rsidRDefault="00612064" w:rsidP="00841CD9">
      <w:pPr>
        <w:rPr>
          <w:rFonts w:eastAsia="新細明體"/>
          <w:color w:val="000000" w:themeColor="text1"/>
          <w:lang w:eastAsia="zh-TW"/>
        </w:rPr>
      </w:pPr>
    </w:p>
    <w:p w14:paraId="6CEB3B56" w14:textId="77777777" w:rsidR="000F4676" w:rsidRPr="00663C69" w:rsidRDefault="000F4676" w:rsidP="00841CD9">
      <w:pPr>
        <w:rPr>
          <w:rFonts w:eastAsia="新細明體"/>
          <w:color w:val="000000" w:themeColor="text1"/>
          <w:lang w:eastAsia="zh-TW"/>
        </w:rPr>
      </w:pPr>
    </w:p>
    <w:p w14:paraId="50722623" w14:textId="77777777" w:rsidR="00F123D0" w:rsidRPr="00663C69" w:rsidRDefault="00F123D0" w:rsidP="00F123D0">
      <w:pPr>
        <w:rPr>
          <w:rFonts w:eastAsia="新細明體"/>
          <w:b/>
          <w:lang w:eastAsia="zh-TW"/>
        </w:rPr>
      </w:pPr>
    </w:p>
    <w:p w14:paraId="43F457B4" w14:textId="2EFC6919" w:rsidR="00054FE6" w:rsidRPr="00663C69" w:rsidRDefault="003A2771" w:rsidP="00F123D0">
      <w:pPr>
        <w:rPr>
          <w:rFonts w:eastAsia="新細明體"/>
        </w:rPr>
      </w:pPr>
      <w:r w:rsidRPr="00663C69">
        <w:rPr>
          <w:rFonts w:eastAsia="新細明體" w:cs="細明體"/>
          <w:b/>
          <w:lang w:eastAsia="zh-TW"/>
        </w:rPr>
        <w:lastRenderedPageBreak/>
        <w:t>關於</w:t>
      </w:r>
      <w:r w:rsidR="00D241F2" w:rsidRPr="00663C69">
        <w:rPr>
          <w:rFonts w:eastAsia="新細明體"/>
          <w:b/>
        </w:rPr>
        <w:t xml:space="preserve"> </w:t>
      </w:r>
      <w:proofErr w:type="spellStart"/>
      <w:r w:rsidR="00054FE6" w:rsidRPr="00663C69">
        <w:rPr>
          <w:rFonts w:eastAsia="新細明體"/>
          <w:b/>
        </w:rPr>
        <w:t>Samtec</w:t>
      </w:r>
      <w:proofErr w:type="spellEnd"/>
      <w:r w:rsidR="00054FE6" w:rsidRPr="00663C69">
        <w:rPr>
          <w:rFonts w:eastAsia="新細明體"/>
          <w:b/>
        </w:rPr>
        <w:t xml:space="preserve">, Inc. </w:t>
      </w:r>
    </w:p>
    <w:p w14:paraId="613CBA2C" w14:textId="5BCD0435" w:rsidR="00F35A72" w:rsidRPr="00663C69" w:rsidRDefault="003A2771" w:rsidP="003E273B">
      <w:pPr>
        <w:rPr>
          <w:rFonts w:eastAsia="新細明體" w:cs="Arial"/>
          <w:shd w:val="clear" w:color="auto" w:fill="FFFFFF"/>
          <w:lang w:eastAsia="zh-TW"/>
        </w:rPr>
      </w:pPr>
      <w:proofErr w:type="spellStart"/>
      <w:r w:rsidRPr="00663C69">
        <w:rPr>
          <w:rFonts w:eastAsia="新細明體" w:cs="Arial"/>
          <w:shd w:val="clear" w:color="auto" w:fill="FFFFFF"/>
          <w:lang w:eastAsia="zh-TW"/>
        </w:rPr>
        <w:t>Samtec</w:t>
      </w:r>
      <w:proofErr w:type="spellEnd"/>
      <w:r w:rsidRPr="00663C69">
        <w:rPr>
          <w:rFonts w:eastAsia="新細明體" w:cs="Arial"/>
          <w:shd w:val="clear" w:color="auto" w:fill="FFFFFF"/>
          <w:lang w:eastAsia="zh-TW"/>
        </w:rPr>
        <w:t>成立於</w:t>
      </w:r>
      <w:r w:rsidRPr="00663C69">
        <w:rPr>
          <w:rFonts w:eastAsia="新細明體" w:cs="Arial"/>
          <w:shd w:val="clear" w:color="auto" w:fill="FFFFFF"/>
          <w:lang w:eastAsia="zh-TW"/>
        </w:rPr>
        <w:t>1976</w:t>
      </w:r>
      <w:r w:rsidRPr="00663C69">
        <w:rPr>
          <w:rFonts w:eastAsia="新細明體" w:cs="Arial"/>
          <w:shd w:val="clear" w:color="auto" w:fill="FFFFFF"/>
          <w:lang w:eastAsia="zh-TW"/>
        </w:rPr>
        <w:t>年，是一家營收達</w:t>
      </w:r>
      <w:r w:rsidRPr="00663C69">
        <w:rPr>
          <w:rFonts w:eastAsia="新細明體" w:cs="Arial"/>
          <w:shd w:val="clear" w:color="auto" w:fill="FFFFFF"/>
          <w:lang w:eastAsia="zh-TW"/>
        </w:rPr>
        <w:t>7.13</w:t>
      </w:r>
      <w:r w:rsidRPr="00663C69">
        <w:rPr>
          <w:rFonts w:eastAsia="新細明體" w:cs="Arial"/>
          <w:shd w:val="clear" w:color="auto" w:fill="FFFFFF"/>
          <w:lang w:eastAsia="zh-TW"/>
        </w:rPr>
        <w:t>億美元之多樣化電子互連方案的私人控股全球製造商，</w:t>
      </w:r>
      <w:r w:rsidRPr="00663C69">
        <w:rPr>
          <w:rFonts w:eastAsia="新細明體" w:cs="細明體"/>
          <w:shd w:val="clear" w:color="auto" w:fill="FFFFFF"/>
          <w:lang w:eastAsia="zh-TW"/>
        </w:rPr>
        <w:t>產</w:t>
      </w:r>
      <w:r w:rsidRPr="00663C69">
        <w:rPr>
          <w:rFonts w:eastAsia="新細明體" w:cs="MS Gothic"/>
          <w:shd w:val="clear" w:color="auto" w:fill="FFFFFF"/>
          <w:lang w:eastAsia="zh-TW"/>
        </w:rPr>
        <w:t>品涵蓋</w:t>
      </w:r>
      <w:r w:rsidRPr="00663C69">
        <w:rPr>
          <w:rFonts w:eastAsia="新細明體" w:cs="Arial"/>
          <w:shd w:val="clear" w:color="auto" w:fill="FFFFFF"/>
          <w:lang w:eastAsia="zh-TW"/>
        </w:rPr>
        <w:t xml:space="preserve">IC </w:t>
      </w:r>
      <w:r w:rsidRPr="00663C69">
        <w:rPr>
          <w:rFonts w:eastAsia="新細明體" w:cs="Arial"/>
          <w:shd w:val="clear" w:color="auto" w:fill="FFFFFF"/>
          <w:lang w:eastAsia="zh-TW"/>
        </w:rPr>
        <w:t>對板和</w:t>
      </w:r>
      <w:r w:rsidRPr="00663C69">
        <w:rPr>
          <w:rFonts w:eastAsia="新細明體" w:cs="Arial"/>
          <w:shd w:val="clear" w:color="auto" w:fill="FFFFFF"/>
          <w:lang w:eastAsia="zh-TW"/>
        </w:rPr>
        <w:t>IC</w:t>
      </w:r>
      <w:r w:rsidRPr="00663C69">
        <w:rPr>
          <w:rFonts w:eastAsia="新細明體" w:cs="Arial"/>
          <w:shd w:val="clear" w:color="auto" w:fill="FFFFFF"/>
          <w:lang w:eastAsia="zh-TW"/>
        </w:rPr>
        <w:t>封裝、高速板對板、高速電纜、</w:t>
      </w:r>
      <w:proofErr w:type="gramStart"/>
      <w:r w:rsidRPr="00663C69">
        <w:rPr>
          <w:rFonts w:eastAsia="新細明體" w:cs="Arial"/>
          <w:shd w:val="clear" w:color="auto" w:fill="FFFFFF"/>
          <w:lang w:eastAsia="zh-TW"/>
        </w:rPr>
        <w:t>中板和</w:t>
      </w:r>
      <w:proofErr w:type="gramEnd"/>
      <w:r w:rsidRPr="00663C69">
        <w:rPr>
          <w:rFonts w:eastAsia="新細明體" w:cs="Arial"/>
          <w:shd w:val="clear" w:color="auto" w:fill="FFFFFF"/>
          <w:lang w:eastAsia="zh-TW"/>
        </w:rPr>
        <w:t>面板光學、柔性堆疊和微型</w:t>
      </w:r>
      <w:r w:rsidRPr="00663C69">
        <w:rPr>
          <w:rFonts w:eastAsia="新細明體" w:cs="Arial"/>
          <w:shd w:val="clear" w:color="auto" w:fill="FFFFFF"/>
          <w:lang w:eastAsia="zh-TW"/>
        </w:rPr>
        <w:t>/</w:t>
      </w:r>
      <w:r w:rsidRPr="00663C69">
        <w:rPr>
          <w:rFonts w:eastAsia="新細明體" w:cs="Arial"/>
          <w:shd w:val="clear" w:color="auto" w:fill="FFFFFF"/>
          <w:lang w:eastAsia="zh-TW"/>
        </w:rPr>
        <w:t>堅固的零組件和電纜。</w:t>
      </w:r>
      <w:proofErr w:type="spellStart"/>
      <w:r w:rsidRPr="00663C69">
        <w:rPr>
          <w:rFonts w:eastAsia="新細明體" w:cs="Arial"/>
          <w:shd w:val="clear" w:color="auto" w:fill="FFFFFF"/>
          <w:lang w:eastAsia="zh-TW"/>
        </w:rPr>
        <w:t>Samtec</w:t>
      </w:r>
      <w:proofErr w:type="spellEnd"/>
      <w:r w:rsidRPr="00663C69">
        <w:rPr>
          <w:rFonts w:eastAsia="新細明體" w:cs="Arial"/>
          <w:shd w:val="clear" w:color="auto" w:fill="FFFFFF"/>
          <w:lang w:eastAsia="zh-TW"/>
        </w:rPr>
        <w:t>技術中心專注於</w:t>
      </w:r>
      <w:proofErr w:type="gramStart"/>
      <w:r w:rsidRPr="00663C69">
        <w:rPr>
          <w:rFonts w:eastAsia="新細明體" w:cs="Arial"/>
          <w:shd w:val="clear" w:color="auto" w:fill="FFFFFF"/>
          <w:lang w:eastAsia="zh-TW"/>
        </w:rPr>
        <w:t>開發並精進</w:t>
      </w:r>
      <w:proofErr w:type="gramEnd"/>
      <w:r w:rsidRPr="00663C69">
        <w:rPr>
          <w:rFonts w:eastAsia="新細明體" w:cs="Arial"/>
          <w:shd w:val="clear" w:color="auto" w:fill="FFFFFF"/>
          <w:lang w:eastAsia="zh-TW"/>
        </w:rPr>
        <w:t>技術、策略及</w:t>
      </w:r>
      <w:r w:rsidRPr="00663C69">
        <w:rPr>
          <w:rFonts w:eastAsia="新細明體" w:cs="細明體"/>
          <w:shd w:val="clear" w:color="auto" w:fill="FFFFFF"/>
          <w:lang w:eastAsia="zh-TW"/>
        </w:rPr>
        <w:t>產</w:t>
      </w:r>
      <w:r w:rsidRPr="00663C69">
        <w:rPr>
          <w:rFonts w:eastAsia="新細明體" w:cs="MS Gothic"/>
          <w:shd w:val="clear" w:color="auto" w:fill="FFFFFF"/>
          <w:lang w:eastAsia="zh-TW"/>
        </w:rPr>
        <w:t>品，以提供效能與成本優勢，確保</w:t>
      </w:r>
      <w:proofErr w:type="gramStart"/>
      <w:r w:rsidRPr="00663C69">
        <w:rPr>
          <w:rFonts w:eastAsia="新細明體" w:cs="MS Gothic"/>
          <w:shd w:val="clear" w:color="auto" w:fill="FFFFFF"/>
          <w:lang w:eastAsia="zh-TW"/>
        </w:rPr>
        <w:t>裸晶至</w:t>
      </w:r>
      <w:proofErr w:type="gramEnd"/>
      <w:r w:rsidRPr="00663C69">
        <w:rPr>
          <w:rFonts w:eastAsia="新細明體" w:cs="Arial"/>
          <w:shd w:val="clear" w:color="auto" w:fill="FFFFFF"/>
          <w:lang w:eastAsia="zh-TW"/>
        </w:rPr>
        <w:t xml:space="preserve"> 100 </w:t>
      </w:r>
      <w:r w:rsidRPr="00663C69">
        <w:rPr>
          <w:rFonts w:eastAsia="新細明體" w:cs="Arial"/>
          <w:shd w:val="clear" w:color="auto" w:fill="FFFFFF"/>
          <w:lang w:eastAsia="zh-TW"/>
        </w:rPr>
        <w:t>公尺外的介面</w:t>
      </w:r>
      <w:proofErr w:type="gramStart"/>
      <w:r w:rsidRPr="00663C69">
        <w:rPr>
          <w:rFonts w:eastAsia="新細明體" w:cs="Arial"/>
          <w:shd w:val="clear" w:color="auto" w:fill="FFFFFF"/>
          <w:lang w:eastAsia="zh-TW"/>
        </w:rPr>
        <w:t>之間、</w:t>
      </w:r>
      <w:proofErr w:type="gramEnd"/>
      <w:r w:rsidRPr="00663C69">
        <w:rPr>
          <w:rFonts w:eastAsia="新細明體" w:cs="Arial"/>
          <w:shd w:val="clear" w:color="auto" w:fill="FFFFFF"/>
          <w:lang w:eastAsia="zh-TW"/>
        </w:rPr>
        <w:t>以及之間的所有互連點皆達到完整的系統最佳化。透過於</w:t>
      </w:r>
      <w:r w:rsidRPr="00663C69">
        <w:rPr>
          <w:rFonts w:eastAsia="新細明體" w:cs="Arial"/>
          <w:shd w:val="clear" w:color="auto" w:fill="FFFFFF"/>
          <w:lang w:eastAsia="zh-TW"/>
        </w:rPr>
        <w:t>24</w:t>
      </w:r>
      <w:r w:rsidRPr="00663C69">
        <w:rPr>
          <w:rFonts w:eastAsia="新細明體" w:cs="Arial"/>
          <w:shd w:val="clear" w:color="auto" w:fill="FFFFFF"/>
          <w:lang w:eastAsia="zh-TW"/>
        </w:rPr>
        <w:t>個不同國家的</w:t>
      </w:r>
      <w:r w:rsidRPr="00663C69">
        <w:rPr>
          <w:rFonts w:eastAsia="新細明體" w:cs="Arial"/>
          <w:shd w:val="clear" w:color="auto" w:fill="FFFFFF"/>
          <w:lang w:eastAsia="zh-TW"/>
        </w:rPr>
        <w:t>33</w:t>
      </w:r>
      <w:r w:rsidRPr="00663C69">
        <w:rPr>
          <w:rFonts w:eastAsia="新細明體" w:cs="Arial"/>
          <w:shd w:val="clear" w:color="auto" w:fill="FFFFFF"/>
          <w:lang w:eastAsia="zh-TW"/>
        </w:rPr>
        <w:t>個據點，</w:t>
      </w:r>
      <w:proofErr w:type="spellStart"/>
      <w:r w:rsidRPr="00663C69">
        <w:rPr>
          <w:rFonts w:eastAsia="新細明體" w:cs="Arial"/>
          <w:shd w:val="clear" w:color="auto" w:fill="FFFFFF"/>
          <w:lang w:eastAsia="zh-TW"/>
        </w:rPr>
        <w:t>Samtec</w:t>
      </w:r>
      <w:proofErr w:type="spellEnd"/>
      <w:r w:rsidRPr="00663C69">
        <w:rPr>
          <w:rFonts w:eastAsia="新細明體" w:cs="Arial"/>
          <w:shd w:val="clear" w:color="auto" w:fill="FFFFFF"/>
          <w:lang w:eastAsia="zh-TW"/>
        </w:rPr>
        <w:t>的全球能見度使其能提供無與倫比的客</w:t>
      </w:r>
      <w:r w:rsidRPr="00663C69">
        <w:rPr>
          <w:rFonts w:eastAsia="新細明體" w:cs="細明體"/>
          <w:shd w:val="clear" w:color="auto" w:fill="FFFFFF"/>
          <w:lang w:eastAsia="zh-TW"/>
        </w:rPr>
        <w:t>戶</w:t>
      </w:r>
      <w:r w:rsidRPr="00663C69">
        <w:rPr>
          <w:rFonts w:eastAsia="新細明體" w:cs="MS Gothic"/>
          <w:shd w:val="clear" w:color="auto" w:fill="FFFFFF"/>
          <w:lang w:eastAsia="zh-TW"/>
        </w:rPr>
        <w:t>服務。</w:t>
      </w:r>
      <w:proofErr w:type="spellStart"/>
      <w:proofErr w:type="gramStart"/>
      <w:r w:rsidRPr="00663C69">
        <w:rPr>
          <w:rFonts w:eastAsia="新細明體" w:cs="MS Gothic"/>
          <w:shd w:val="clear" w:color="auto" w:fill="FFFFFF"/>
        </w:rPr>
        <w:t>更多資訊請參</w:t>
      </w:r>
      <w:r w:rsidRPr="00663C69">
        <w:rPr>
          <w:rFonts w:eastAsia="新細明體" w:cs="細明體"/>
          <w:shd w:val="clear" w:color="auto" w:fill="FFFFFF"/>
        </w:rPr>
        <w:t>閱</w:t>
      </w:r>
      <w:proofErr w:type="spellEnd"/>
      <w:r w:rsidR="008B6312" w:rsidRPr="00663C69">
        <w:rPr>
          <w:rStyle w:val="apple-converted-space"/>
          <w:rFonts w:eastAsia="新細明體" w:cs="Arial"/>
          <w:shd w:val="clear" w:color="auto" w:fill="FFFFFF"/>
        </w:rPr>
        <w:t> </w:t>
      </w:r>
      <w:hyperlink r:id="rId12" w:history="1">
        <w:r w:rsidR="00863AED" w:rsidRPr="00663C69">
          <w:rPr>
            <w:rStyle w:val="a3"/>
            <w:rFonts w:eastAsia="新細明體" w:cs="Arial"/>
            <w:shd w:val="clear" w:color="auto" w:fill="FFFFFF"/>
          </w:rPr>
          <w:t>http://www.samtec.com</w:t>
        </w:r>
      </w:hyperlink>
      <w:r w:rsidR="008B6312" w:rsidRPr="00663C69">
        <w:rPr>
          <w:rFonts w:eastAsia="新細明體" w:cs="Arial"/>
          <w:shd w:val="clear" w:color="auto" w:fill="FFFFFF"/>
        </w:rPr>
        <w:t>.</w:t>
      </w:r>
      <w:proofErr w:type="gramEnd"/>
      <w:r w:rsidR="008B6312" w:rsidRPr="00663C69">
        <w:rPr>
          <w:rFonts w:eastAsia="新細明體" w:cs="Arial"/>
          <w:shd w:val="clear" w:color="auto" w:fill="FFFFFF"/>
        </w:rPr>
        <w:t xml:space="preserve"> </w:t>
      </w:r>
    </w:p>
    <w:p w14:paraId="51B075AA" w14:textId="77777777" w:rsidR="003A2771" w:rsidRPr="00663C69" w:rsidRDefault="003A2771" w:rsidP="003E273B">
      <w:pPr>
        <w:rPr>
          <w:rFonts w:eastAsia="新細明體" w:cs="Arial"/>
          <w:shd w:val="clear" w:color="auto" w:fill="FFFFFF"/>
          <w:lang w:eastAsia="zh-TW"/>
        </w:rPr>
      </w:pPr>
    </w:p>
    <w:p w14:paraId="799ED066" w14:textId="77777777" w:rsidR="003A2771" w:rsidRPr="00663C69" w:rsidRDefault="003A2771" w:rsidP="003E273B">
      <w:pPr>
        <w:rPr>
          <w:rFonts w:eastAsia="新細明體" w:cs="Arial"/>
          <w:shd w:val="clear" w:color="auto" w:fill="FFFFFF"/>
          <w:lang w:eastAsia="zh-TW"/>
        </w:rPr>
      </w:pPr>
    </w:p>
    <w:p w14:paraId="2C3E5836" w14:textId="49076C8D" w:rsidR="00054FE6" w:rsidRPr="00663C69" w:rsidRDefault="002B5934" w:rsidP="00CB30CF">
      <w:pPr>
        <w:outlineLvl w:val="0"/>
        <w:rPr>
          <w:rFonts w:eastAsia="新細明體"/>
          <w:b/>
        </w:rPr>
      </w:pPr>
      <w:proofErr w:type="spellStart"/>
      <w:r w:rsidRPr="00663C69">
        <w:rPr>
          <w:rFonts w:eastAsia="新細明體"/>
          <w:b/>
        </w:rPr>
        <w:t>Samtec</w:t>
      </w:r>
      <w:proofErr w:type="spellEnd"/>
      <w:r w:rsidRPr="00663C69">
        <w:rPr>
          <w:rFonts w:eastAsia="新細明體"/>
          <w:b/>
        </w:rPr>
        <w:t>, Inc.</w:t>
      </w:r>
    </w:p>
    <w:p w14:paraId="21C4062F" w14:textId="77777777" w:rsidR="00054FE6" w:rsidRPr="00663C69" w:rsidRDefault="006A518D" w:rsidP="00CB30CF">
      <w:pPr>
        <w:outlineLvl w:val="0"/>
        <w:rPr>
          <w:rFonts w:eastAsia="新細明體"/>
          <w:b/>
        </w:rPr>
      </w:pPr>
      <w:r w:rsidRPr="00663C69">
        <w:rPr>
          <w:rFonts w:eastAsia="新細明體"/>
          <w:b/>
        </w:rPr>
        <w:t>P.O. Box 114</w:t>
      </w:r>
      <w:r w:rsidR="00054FE6" w:rsidRPr="00663C69">
        <w:rPr>
          <w:rFonts w:eastAsia="新細明體"/>
          <w:b/>
        </w:rPr>
        <w:t>7</w:t>
      </w:r>
    </w:p>
    <w:p w14:paraId="75840EE7" w14:textId="77777777" w:rsidR="00054FE6" w:rsidRPr="00663C69" w:rsidRDefault="006A518D" w:rsidP="00CB30CF">
      <w:pPr>
        <w:outlineLvl w:val="0"/>
        <w:rPr>
          <w:rFonts w:eastAsia="新細明體"/>
          <w:b/>
        </w:rPr>
      </w:pPr>
      <w:r w:rsidRPr="00663C69">
        <w:rPr>
          <w:rFonts w:eastAsia="新細明體"/>
          <w:b/>
        </w:rPr>
        <w:t xml:space="preserve">New Albany, IN 47151-1147 </w:t>
      </w:r>
    </w:p>
    <w:p w14:paraId="1A171281" w14:textId="663CB0AC" w:rsidR="00054FE6" w:rsidRPr="00663C69" w:rsidRDefault="006A518D" w:rsidP="00CB30CF">
      <w:pPr>
        <w:outlineLvl w:val="0"/>
        <w:rPr>
          <w:rFonts w:eastAsia="新細明體"/>
          <w:b/>
        </w:rPr>
      </w:pPr>
      <w:r w:rsidRPr="00663C69">
        <w:rPr>
          <w:rFonts w:eastAsia="新細明體"/>
          <w:b/>
        </w:rPr>
        <w:t xml:space="preserve">USA </w:t>
      </w:r>
    </w:p>
    <w:p w14:paraId="31A3CA67" w14:textId="77777777" w:rsidR="00054FE6" w:rsidRPr="00663C69" w:rsidRDefault="006A518D" w:rsidP="00CB30CF">
      <w:pPr>
        <w:outlineLvl w:val="0"/>
        <w:rPr>
          <w:rFonts w:eastAsia="新細明體"/>
          <w:b/>
        </w:rPr>
      </w:pPr>
      <w:r w:rsidRPr="00663C69">
        <w:rPr>
          <w:rFonts w:eastAsia="新細明體"/>
          <w:b/>
        </w:rPr>
        <w:t>Phone:</w:t>
      </w:r>
      <w:r w:rsidR="00054FE6" w:rsidRPr="00663C69">
        <w:rPr>
          <w:rFonts w:eastAsia="新細明體"/>
          <w:b/>
        </w:rPr>
        <w:t xml:space="preserve"> 1-800-SAMTEC-9 (800-726-8329)</w:t>
      </w:r>
    </w:p>
    <w:p w14:paraId="7275819C" w14:textId="428081AB" w:rsidR="001836B4" w:rsidRPr="00663C69" w:rsidRDefault="00323F06" w:rsidP="008F43AA">
      <w:pPr>
        <w:rPr>
          <w:rStyle w:val="a3"/>
          <w:rFonts w:eastAsia="新細明體"/>
        </w:rPr>
      </w:pPr>
      <w:hyperlink r:id="rId13" w:history="1">
        <w:r w:rsidR="003F252B" w:rsidRPr="00663C69">
          <w:rPr>
            <w:rStyle w:val="a3"/>
            <w:rFonts w:eastAsia="新細明體"/>
          </w:rPr>
          <w:t>www.samtec.com</w:t>
        </w:r>
      </w:hyperlink>
    </w:p>
    <w:p w14:paraId="3248A214" w14:textId="24111A93" w:rsidR="00CE40A0" w:rsidRPr="00663C69" w:rsidRDefault="00CE40A0" w:rsidP="008F43AA">
      <w:pPr>
        <w:rPr>
          <w:rStyle w:val="a3"/>
          <w:rFonts w:eastAsia="新細明體"/>
        </w:rPr>
      </w:pPr>
    </w:p>
    <w:p w14:paraId="7BCFD72E" w14:textId="77777777" w:rsidR="00E30771" w:rsidRPr="00663C69" w:rsidRDefault="00E30771" w:rsidP="008F43AA">
      <w:pPr>
        <w:rPr>
          <w:rFonts w:eastAsia="新細明體"/>
          <w:b/>
        </w:rPr>
      </w:pPr>
    </w:p>
    <w:p w14:paraId="6E38A581" w14:textId="516ED258" w:rsidR="003F252B" w:rsidRPr="00663C69" w:rsidRDefault="003F252B" w:rsidP="008F43AA">
      <w:pPr>
        <w:rPr>
          <w:rFonts w:eastAsia="新細明體"/>
          <w:b/>
        </w:rPr>
      </w:pPr>
    </w:p>
    <w:p w14:paraId="5E0FE996" w14:textId="77777777" w:rsidR="00C07575" w:rsidRPr="00663C69" w:rsidRDefault="00C07575" w:rsidP="008F43AA">
      <w:pPr>
        <w:rPr>
          <w:rFonts w:eastAsia="新細明體"/>
          <w:b/>
        </w:rPr>
      </w:pPr>
    </w:p>
    <w:p w14:paraId="23811941" w14:textId="77777777" w:rsidR="00C07575" w:rsidRPr="00663C69" w:rsidRDefault="00C07575" w:rsidP="008F43AA">
      <w:pPr>
        <w:rPr>
          <w:rFonts w:eastAsia="新細明體"/>
          <w:b/>
        </w:rPr>
      </w:pPr>
    </w:p>
    <w:p w14:paraId="2AB28C76" w14:textId="77777777" w:rsidR="00C07575" w:rsidRPr="00663C69" w:rsidRDefault="00C07575" w:rsidP="008F43AA">
      <w:pPr>
        <w:rPr>
          <w:rFonts w:eastAsia="新細明體"/>
          <w:b/>
        </w:rPr>
      </w:pPr>
    </w:p>
    <w:p w14:paraId="1EC34709" w14:textId="77777777" w:rsidR="00C07575" w:rsidRPr="00663C69" w:rsidRDefault="00C07575" w:rsidP="008F43AA">
      <w:pPr>
        <w:rPr>
          <w:rFonts w:eastAsia="新細明體"/>
          <w:b/>
        </w:rPr>
      </w:pPr>
    </w:p>
    <w:p w14:paraId="4488F8A4" w14:textId="77777777" w:rsidR="00C07575" w:rsidRPr="00663C69" w:rsidRDefault="00C07575" w:rsidP="008F43AA">
      <w:pPr>
        <w:rPr>
          <w:rFonts w:eastAsia="新細明體"/>
          <w:b/>
        </w:rPr>
      </w:pPr>
    </w:p>
    <w:p w14:paraId="55B77349" w14:textId="77777777" w:rsidR="00C07575" w:rsidRPr="00663C69" w:rsidRDefault="00C07575" w:rsidP="008F43AA">
      <w:pPr>
        <w:rPr>
          <w:rFonts w:eastAsia="新細明體"/>
          <w:b/>
        </w:rPr>
      </w:pPr>
    </w:p>
    <w:p w14:paraId="79CE8AD6" w14:textId="77777777" w:rsidR="00C07575" w:rsidRPr="00663C69" w:rsidRDefault="00C07575" w:rsidP="008F43AA">
      <w:pPr>
        <w:rPr>
          <w:rFonts w:eastAsia="新細明體"/>
          <w:b/>
        </w:rPr>
      </w:pPr>
    </w:p>
    <w:p w14:paraId="03B13359" w14:textId="77777777" w:rsidR="00C07575" w:rsidRPr="00663C69" w:rsidRDefault="00C07575" w:rsidP="008F43AA">
      <w:pPr>
        <w:rPr>
          <w:rFonts w:eastAsia="新細明體"/>
          <w:b/>
        </w:rPr>
      </w:pPr>
    </w:p>
    <w:p w14:paraId="400B9DB2" w14:textId="77777777" w:rsidR="00C07575" w:rsidRPr="00663C69" w:rsidRDefault="00C07575" w:rsidP="008F43AA">
      <w:pPr>
        <w:rPr>
          <w:rFonts w:eastAsia="新細明體"/>
          <w:b/>
        </w:rPr>
      </w:pPr>
    </w:p>
    <w:p w14:paraId="18AD90A1" w14:textId="77777777" w:rsidR="00C07575" w:rsidRPr="00663C69" w:rsidRDefault="00C07575" w:rsidP="008F43AA">
      <w:pPr>
        <w:rPr>
          <w:rFonts w:eastAsia="新細明體"/>
          <w:b/>
        </w:rPr>
      </w:pPr>
    </w:p>
    <w:p w14:paraId="55923798" w14:textId="77777777" w:rsidR="00C07575" w:rsidRPr="00663C69" w:rsidRDefault="00C07575" w:rsidP="008F43AA">
      <w:pPr>
        <w:rPr>
          <w:rFonts w:eastAsia="新細明體"/>
          <w:b/>
        </w:rPr>
      </w:pPr>
    </w:p>
    <w:p w14:paraId="656BAA84" w14:textId="77777777" w:rsidR="00C07575" w:rsidRPr="00663C69" w:rsidRDefault="00C07575" w:rsidP="008F43AA">
      <w:pPr>
        <w:rPr>
          <w:rFonts w:eastAsia="新細明體"/>
          <w:b/>
        </w:rPr>
      </w:pPr>
    </w:p>
    <w:p w14:paraId="0740C871" w14:textId="77777777" w:rsidR="00EA1C21" w:rsidRPr="00663C69" w:rsidRDefault="00EA1C21" w:rsidP="007C3B42">
      <w:pPr>
        <w:rPr>
          <w:rFonts w:eastAsia="新細明體"/>
          <w:color w:val="000000" w:themeColor="text1"/>
        </w:rPr>
      </w:pPr>
    </w:p>
    <w:sectPr w:rsidR="00EA1C21" w:rsidRPr="00663C69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5FE0E" w14:textId="77777777" w:rsidR="00323F06" w:rsidRDefault="00323F06" w:rsidP="00046271">
      <w:r>
        <w:separator/>
      </w:r>
    </w:p>
  </w:endnote>
  <w:endnote w:type="continuationSeparator" w:id="0">
    <w:p w14:paraId="6CE54B41" w14:textId="77777777" w:rsidR="00323F06" w:rsidRDefault="00323F06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91271" w14:textId="77777777" w:rsidR="00323F06" w:rsidRDefault="00323F06" w:rsidP="00046271">
      <w:r>
        <w:separator/>
      </w:r>
    </w:p>
  </w:footnote>
  <w:footnote w:type="continuationSeparator" w:id="0">
    <w:p w14:paraId="1F4A0291" w14:textId="77777777" w:rsidR="00323F06" w:rsidRDefault="00323F06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3584"/>
    <w:multiLevelType w:val="hybridMultilevel"/>
    <w:tmpl w:val="763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D1C69"/>
    <w:multiLevelType w:val="hybridMultilevel"/>
    <w:tmpl w:val="187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E74F74"/>
    <w:multiLevelType w:val="hybridMultilevel"/>
    <w:tmpl w:val="CE5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43DA5"/>
    <w:multiLevelType w:val="multilevel"/>
    <w:tmpl w:val="3A3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5"/>
  </w:num>
  <w:num w:numId="5">
    <w:abstractNumId w:val="13"/>
  </w:num>
  <w:num w:numId="6">
    <w:abstractNumId w:val="6"/>
  </w:num>
  <w:num w:numId="7">
    <w:abstractNumId w:val="4"/>
  </w:num>
  <w:num w:numId="8">
    <w:abstractNumId w:val="24"/>
  </w:num>
  <w:num w:numId="9">
    <w:abstractNumId w:val="5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15"/>
  </w:num>
  <w:num w:numId="25">
    <w:abstractNumId w:val="9"/>
  </w:num>
  <w:num w:numId="26">
    <w:abstractNumId w:val="21"/>
  </w:num>
  <w:num w:numId="2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ylan Lang">
    <w15:presenceInfo w15:providerId="AD" w15:userId="S-1-5-21-858614957-3051191790-1176795225-1001"/>
  </w15:person>
  <w15:person w15:author="Danny Boesing">
    <w15:presenceInfo w15:providerId="AD" w15:userId="S-1-5-21-1066630817-293480212-464344438-1060"/>
  </w15:person>
  <w15:person w15:author="Brianne Collier">
    <w15:presenceInfo w15:providerId="Windows Live" w15:userId="5d689d84-5dec-41cb-86d0-86539227d5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CBF"/>
    <w:rsid w:val="00012591"/>
    <w:rsid w:val="000200EC"/>
    <w:rsid w:val="0002382B"/>
    <w:rsid w:val="000256DC"/>
    <w:rsid w:val="0003013E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3894"/>
    <w:rsid w:val="00074A3F"/>
    <w:rsid w:val="00084256"/>
    <w:rsid w:val="00094A50"/>
    <w:rsid w:val="00096025"/>
    <w:rsid w:val="00097A36"/>
    <w:rsid w:val="00097C41"/>
    <w:rsid w:val="000A1091"/>
    <w:rsid w:val="000A2857"/>
    <w:rsid w:val="000A69E8"/>
    <w:rsid w:val="000A6F2C"/>
    <w:rsid w:val="000E1D15"/>
    <w:rsid w:val="000E5271"/>
    <w:rsid w:val="000E54E2"/>
    <w:rsid w:val="000E7D25"/>
    <w:rsid w:val="000F4676"/>
    <w:rsid w:val="00101B22"/>
    <w:rsid w:val="00102CA8"/>
    <w:rsid w:val="001134AC"/>
    <w:rsid w:val="001220D3"/>
    <w:rsid w:val="001275EE"/>
    <w:rsid w:val="001305A5"/>
    <w:rsid w:val="001308CB"/>
    <w:rsid w:val="00134B71"/>
    <w:rsid w:val="0014284B"/>
    <w:rsid w:val="0014491A"/>
    <w:rsid w:val="0014604F"/>
    <w:rsid w:val="00146EB8"/>
    <w:rsid w:val="001525B4"/>
    <w:rsid w:val="00152E6B"/>
    <w:rsid w:val="0016356A"/>
    <w:rsid w:val="00172839"/>
    <w:rsid w:val="001730B2"/>
    <w:rsid w:val="001741C7"/>
    <w:rsid w:val="00176731"/>
    <w:rsid w:val="00176A3D"/>
    <w:rsid w:val="00177BAB"/>
    <w:rsid w:val="001836B4"/>
    <w:rsid w:val="00184C7A"/>
    <w:rsid w:val="00186C70"/>
    <w:rsid w:val="00190347"/>
    <w:rsid w:val="001A108E"/>
    <w:rsid w:val="001A4053"/>
    <w:rsid w:val="001B0FC1"/>
    <w:rsid w:val="001C19F1"/>
    <w:rsid w:val="001D1BE5"/>
    <w:rsid w:val="001D29AF"/>
    <w:rsid w:val="001D4F5D"/>
    <w:rsid w:val="001D52FC"/>
    <w:rsid w:val="001E5E3D"/>
    <w:rsid w:val="001F1C9E"/>
    <w:rsid w:val="001F2CBB"/>
    <w:rsid w:val="00205EBD"/>
    <w:rsid w:val="00206E6F"/>
    <w:rsid w:val="00217ACC"/>
    <w:rsid w:val="00226FA7"/>
    <w:rsid w:val="0023344F"/>
    <w:rsid w:val="00235F3A"/>
    <w:rsid w:val="00240012"/>
    <w:rsid w:val="002555D2"/>
    <w:rsid w:val="00255C37"/>
    <w:rsid w:val="0025708F"/>
    <w:rsid w:val="00264DF5"/>
    <w:rsid w:val="002674F0"/>
    <w:rsid w:val="00274F9F"/>
    <w:rsid w:val="00281939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D34"/>
    <w:rsid w:val="002D3E33"/>
    <w:rsid w:val="002D5174"/>
    <w:rsid w:val="002E009A"/>
    <w:rsid w:val="002E26F1"/>
    <w:rsid w:val="002F1326"/>
    <w:rsid w:val="002F4303"/>
    <w:rsid w:val="00306ED4"/>
    <w:rsid w:val="00321886"/>
    <w:rsid w:val="00323F06"/>
    <w:rsid w:val="00342155"/>
    <w:rsid w:val="00343F56"/>
    <w:rsid w:val="00355018"/>
    <w:rsid w:val="00365A30"/>
    <w:rsid w:val="0038089E"/>
    <w:rsid w:val="00390A62"/>
    <w:rsid w:val="00393971"/>
    <w:rsid w:val="003971C8"/>
    <w:rsid w:val="003A04E0"/>
    <w:rsid w:val="003A2771"/>
    <w:rsid w:val="003A2B5C"/>
    <w:rsid w:val="003A3231"/>
    <w:rsid w:val="003B3154"/>
    <w:rsid w:val="003C242F"/>
    <w:rsid w:val="003C3E9F"/>
    <w:rsid w:val="003C755F"/>
    <w:rsid w:val="003D0BA1"/>
    <w:rsid w:val="003D4DCC"/>
    <w:rsid w:val="003D6A8C"/>
    <w:rsid w:val="003E095D"/>
    <w:rsid w:val="003E1DD1"/>
    <w:rsid w:val="003E273B"/>
    <w:rsid w:val="003E38B6"/>
    <w:rsid w:val="003E7288"/>
    <w:rsid w:val="003F252B"/>
    <w:rsid w:val="003F4B6E"/>
    <w:rsid w:val="003F51AD"/>
    <w:rsid w:val="003F5386"/>
    <w:rsid w:val="003F55B3"/>
    <w:rsid w:val="003F60E3"/>
    <w:rsid w:val="0040089D"/>
    <w:rsid w:val="00410B97"/>
    <w:rsid w:val="004278A0"/>
    <w:rsid w:val="0043001F"/>
    <w:rsid w:val="004305B8"/>
    <w:rsid w:val="00437B50"/>
    <w:rsid w:val="00446D12"/>
    <w:rsid w:val="00451392"/>
    <w:rsid w:val="00452031"/>
    <w:rsid w:val="00453C0C"/>
    <w:rsid w:val="00460A42"/>
    <w:rsid w:val="00460E88"/>
    <w:rsid w:val="004629BE"/>
    <w:rsid w:val="00463491"/>
    <w:rsid w:val="0046418B"/>
    <w:rsid w:val="00464B19"/>
    <w:rsid w:val="00465C38"/>
    <w:rsid w:val="00471E69"/>
    <w:rsid w:val="004735DE"/>
    <w:rsid w:val="004754CD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C580B"/>
    <w:rsid w:val="004D7D2A"/>
    <w:rsid w:val="004E2B41"/>
    <w:rsid w:val="004E446B"/>
    <w:rsid w:val="004F00B9"/>
    <w:rsid w:val="004F4D91"/>
    <w:rsid w:val="004F6794"/>
    <w:rsid w:val="005042DE"/>
    <w:rsid w:val="005058FB"/>
    <w:rsid w:val="0050773C"/>
    <w:rsid w:val="00513573"/>
    <w:rsid w:val="00520BB7"/>
    <w:rsid w:val="0052146D"/>
    <w:rsid w:val="00521471"/>
    <w:rsid w:val="0053473C"/>
    <w:rsid w:val="00534BE6"/>
    <w:rsid w:val="00540120"/>
    <w:rsid w:val="00542ACA"/>
    <w:rsid w:val="0054607D"/>
    <w:rsid w:val="00550598"/>
    <w:rsid w:val="00550B0A"/>
    <w:rsid w:val="00554F9D"/>
    <w:rsid w:val="00560BC6"/>
    <w:rsid w:val="00567401"/>
    <w:rsid w:val="00571931"/>
    <w:rsid w:val="00576528"/>
    <w:rsid w:val="005867D6"/>
    <w:rsid w:val="00590914"/>
    <w:rsid w:val="005923FA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6EB1"/>
    <w:rsid w:val="00602850"/>
    <w:rsid w:val="00604652"/>
    <w:rsid w:val="00612064"/>
    <w:rsid w:val="00612246"/>
    <w:rsid w:val="00620D9F"/>
    <w:rsid w:val="00622AEC"/>
    <w:rsid w:val="006257A0"/>
    <w:rsid w:val="006314EE"/>
    <w:rsid w:val="00634B79"/>
    <w:rsid w:val="0063608C"/>
    <w:rsid w:val="00636A32"/>
    <w:rsid w:val="006448E3"/>
    <w:rsid w:val="0064510A"/>
    <w:rsid w:val="00661AFD"/>
    <w:rsid w:val="00663C69"/>
    <w:rsid w:val="00672FFE"/>
    <w:rsid w:val="00673111"/>
    <w:rsid w:val="006734F5"/>
    <w:rsid w:val="00675E2D"/>
    <w:rsid w:val="0067721B"/>
    <w:rsid w:val="00680398"/>
    <w:rsid w:val="00684CCE"/>
    <w:rsid w:val="0069339E"/>
    <w:rsid w:val="00693FF9"/>
    <w:rsid w:val="006A518D"/>
    <w:rsid w:val="006A5A31"/>
    <w:rsid w:val="006B2601"/>
    <w:rsid w:val="006C638E"/>
    <w:rsid w:val="006D19FE"/>
    <w:rsid w:val="006D22C9"/>
    <w:rsid w:val="006D25FB"/>
    <w:rsid w:val="006D2AF9"/>
    <w:rsid w:val="006D5265"/>
    <w:rsid w:val="007054B2"/>
    <w:rsid w:val="00713252"/>
    <w:rsid w:val="00713888"/>
    <w:rsid w:val="0071540A"/>
    <w:rsid w:val="007165A0"/>
    <w:rsid w:val="00720DE3"/>
    <w:rsid w:val="00722338"/>
    <w:rsid w:val="00724E72"/>
    <w:rsid w:val="00745AB3"/>
    <w:rsid w:val="00746A91"/>
    <w:rsid w:val="007529B7"/>
    <w:rsid w:val="00763F1B"/>
    <w:rsid w:val="00767F75"/>
    <w:rsid w:val="00790D43"/>
    <w:rsid w:val="007937B7"/>
    <w:rsid w:val="00795B5A"/>
    <w:rsid w:val="007A5065"/>
    <w:rsid w:val="007B5EEA"/>
    <w:rsid w:val="007B6838"/>
    <w:rsid w:val="007B7073"/>
    <w:rsid w:val="007C3B42"/>
    <w:rsid w:val="007C71EB"/>
    <w:rsid w:val="007D07C4"/>
    <w:rsid w:val="007D38B0"/>
    <w:rsid w:val="007D5210"/>
    <w:rsid w:val="007F25E6"/>
    <w:rsid w:val="007F4AA3"/>
    <w:rsid w:val="008007E0"/>
    <w:rsid w:val="00802F7F"/>
    <w:rsid w:val="0081024E"/>
    <w:rsid w:val="00811E36"/>
    <w:rsid w:val="008142D6"/>
    <w:rsid w:val="00831662"/>
    <w:rsid w:val="008362FD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7BBF"/>
    <w:rsid w:val="00880D96"/>
    <w:rsid w:val="008841A7"/>
    <w:rsid w:val="0089310C"/>
    <w:rsid w:val="00893236"/>
    <w:rsid w:val="008A04FF"/>
    <w:rsid w:val="008A2F6D"/>
    <w:rsid w:val="008A6C19"/>
    <w:rsid w:val="008B0399"/>
    <w:rsid w:val="008B6312"/>
    <w:rsid w:val="008C68DD"/>
    <w:rsid w:val="008D54BA"/>
    <w:rsid w:val="008E0CA5"/>
    <w:rsid w:val="008E6B1A"/>
    <w:rsid w:val="008F30B5"/>
    <w:rsid w:val="008F43AA"/>
    <w:rsid w:val="009042EB"/>
    <w:rsid w:val="00904897"/>
    <w:rsid w:val="00904C90"/>
    <w:rsid w:val="00905FD4"/>
    <w:rsid w:val="00911378"/>
    <w:rsid w:val="00912398"/>
    <w:rsid w:val="009160A1"/>
    <w:rsid w:val="00923692"/>
    <w:rsid w:val="009249C8"/>
    <w:rsid w:val="00925681"/>
    <w:rsid w:val="00926777"/>
    <w:rsid w:val="00927277"/>
    <w:rsid w:val="0093092A"/>
    <w:rsid w:val="00941998"/>
    <w:rsid w:val="00943B8F"/>
    <w:rsid w:val="00943CC1"/>
    <w:rsid w:val="0094785E"/>
    <w:rsid w:val="00950642"/>
    <w:rsid w:val="00955BB9"/>
    <w:rsid w:val="00956BA9"/>
    <w:rsid w:val="009572DD"/>
    <w:rsid w:val="00970053"/>
    <w:rsid w:val="009721F6"/>
    <w:rsid w:val="0098207F"/>
    <w:rsid w:val="00983CD1"/>
    <w:rsid w:val="00985B19"/>
    <w:rsid w:val="00996DED"/>
    <w:rsid w:val="009A2557"/>
    <w:rsid w:val="009C1A6E"/>
    <w:rsid w:val="009C334C"/>
    <w:rsid w:val="009C422F"/>
    <w:rsid w:val="009D1DA9"/>
    <w:rsid w:val="009D5505"/>
    <w:rsid w:val="009E2982"/>
    <w:rsid w:val="009F3380"/>
    <w:rsid w:val="009F7D28"/>
    <w:rsid w:val="00A0046A"/>
    <w:rsid w:val="00A07665"/>
    <w:rsid w:val="00A107AB"/>
    <w:rsid w:val="00A10E42"/>
    <w:rsid w:val="00A11821"/>
    <w:rsid w:val="00A205BE"/>
    <w:rsid w:val="00A22973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6F7A"/>
    <w:rsid w:val="00A81057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F49A2"/>
    <w:rsid w:val="00B11496"/>
    <w:rsid w:val="00B122E0"/>
    <w:rsid w:val="00B124FF"/>
    <w:rsid w:val="00B17843"/>
    <w:rsid w:val="00B21089"/>
    <w:rsid w:val="00B22E45"/>
    <w:rsid w:val="00B237F4"/>
    <w:rsid w:val="00B30B9E"/>
    <w:rsid w:val="00B31FD8"/>
    <w:rsid w:val="00B334AB"/>
    <w:rsid w:val="00B35769"/>
    <w:rsid w:val="00B3578C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736B"/>
    <w:rsid w:val="00B91A52"/>
    <w:rsid w:val="00BA1821"/>
    <w:rsid w:val="00BA4E0A"/>
    <w:rsid w:val="00BB077D"/>
    <w:rsid w:val="00BB4009"/>
    <w:rsid w:val="00BB5473"/>
    <w:rsid w:val="00BB612A"/>
    <w:rsid w:val="00BC1573"/>
    <w:rsid w:val="00BC18A4"/>
    <w:rsid w:val="00BD6960"/>
    <w:rsid w:val="00BD7624"/>
    <w:rsid w:val="00BF0903"/>
    <w:rsid w:val="00BF1CFF"/>
    <w:rsid w:val="00BF452A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45891"/>
    <w:rsid w:val="00C51F75"/>
    <w:rsid w:val="00C52F15"/>
    <w:rsid w:val="00C6658E"/>
    <w:rsid w:val="00C71E6F"/>
    <w:rsid w:val="00C731A3"/>
    <w:rsid w:val="00C82E7E"/>
    <w:rsid w:val="00C924EF"/>
    <w:rsid w:val="00CB0BCB"/>
    <w:rsid w:val="00CB30CF"/>
    <w:rsid w:val="00CC2122"/>
    <w:rsid w:val="00CC2C19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3C45"/>
    <w:rsid w:val="00D77374"/>
    <w:rsid w:val="00D809AA"/>
    <w:rsid w:val="00D86B26"/>
    <w:rsid w:val="00D86C38"/>
    <w:rsid w:val="00D9312C"/>
    <w:rsid w:val="00DA0F7C"/>
    <w:rsid w:val="00DA4EAA"/>
    <w:rsid w:val="00DC54CB"/>
    <w:rsid w:val="00DC5CE8"/>
    <w:rsid w:val="00DC6FAD"/>
    <w:rsid w:val="00DC741F"/>
    <w:rsid w:val="00DD1BEC"/>
    <w:rsid w:val="00DE6BFE"/>
    <w:rsid w:val="00DE757D"/>
    <w:rsid w:val="00DF1C47"/>
    <w:rsid w:val="00E01869"/>
    <w:rsid w:val="00E12229"/>
    <w:rsid w:val="00E27FDC"/>
    <w:rsid w:val="00E30771"/>
    <w:rsid w:val="00E30F10"/>
    <w:rsid w:val="00E3266F"/>
    <w:rsid w:val="00E34B0F"/>
    <w:rsid w:val="00E42414"/>
    <w:rsid w:val="00E427EF"/>
    <w:rsid w:val="00E5263A"/>
    <w:rsid w:val="00E55AB4"/>
    <w:rsid w:val="00E5773B"/>
    <w:rsid w:val="00E71DD0"/>
    <w:rsid w:val="00E757A0"/>
    <w:rsid w:val="00E821FD"/>
    <w:rsid w:val="00E851A3"/>
    <w:rsid w:val="00EA07F9"/>
    <w:rsid w:val="00EA1C21"/>
    <w:rsid w:val="00EA7C91"/>
    <w:rsid w:val="00EB3435"/>
    <w:rsid w:val="00EB6B8F"/>
    <w:rsid w:val="00EC156C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123D0"/>
    <w:rsid w:val="00F20EDA"/>
    <w:rsid w:val="00F24230"/>
    <w:rsid w:val="00F25161"/>
    <w:rsid w:val="00F35A72"/>
    <w:rsid w:val="00F4218D"/>
    <w:rsid w:val="00F54543"/>
    <w:rsid w:val="00F54843"/>
    <w:rsid w:val="00F738DE"/>
    <w:rsid w:val="00F770BC"/>
    <w:rsid w:val="00F861AE"/>
    <w:rsid w:val="00F86DBA"/>
    <w:rsid w:val="00F914F8"/>
    <w:rsid w:val="00FA0C5D"/>
    <w:rsid w:val="00FB3FCC"/>
    <w:rsid w:val="00FB466F"/>
    <w:rsid w:val="00FB554D"/>
    <w:rsid w:val="00FC0527"/>
    <w:rsid w:val="00FC0E21"/>
    <w:rsid w:val="00FD1787"/>
    <w:rsid w:val="00FD35E9"/>
    <w:rsid w:val="00FD7B2C"/>
    <w:rsid w:val="00FE17A8"/>
    <w:rsid w:val="00FE37D5"/>
    <w:rsid w:val="00FE728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AE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B6312"/>
  </w:style>
  <w:style w:type="paragraph" w:styleId="a6">
    <w:name w:val="Balloon Text"/>
    <w:basedOn w:val="a"/>
    <w:link w:val="a7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046271"/>
  </w:style>
  <w:style w:type="paragraph" w:styleId="aa">
    <w:name w:val="footer"/>
    <w:basedOn w:val="a"/>
    <w:link w:val="ab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046271"/>
  </w:style>
  <w:style w:type="character" w:styleId="ac">
    <w:name w:val="annotation reference"/>
    <w:basedOn w:val="a0"/>
    <w:uiPriority w:val="99"/>
    <w:semiHidden/>
    <w:unhideWhenUsed/>
    <w:rsid w:val="006B26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260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6B26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6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0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rsid w:val="009D5505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CB30CF"/>
  </w:style>
  <w:style w:type="character" w:customStyle="1" w:styleId="UnresolvedMention">
    <w:name w:val="Unresolved Mention"/>
    <w:basedOn w:val="a0"/>
    <w:uiPriority w:val="99"/>
    <w:rsid w:val="00F123D0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073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B6312"/>
  </w:style>
  <w:style w:type="paragraph" w:styleId="a6">
    <w:name w:val="Balloon Text"/>
    <w:basedOn w:val="a"/>
    <w:link w:val="a7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046271"/>
  </w:style>
  <w:style w:type="paragraph" w:styleId="aa">
    <w:name w:val="footer"/>
    <w:basedOn w:val="a"/>
    <w:link w:val="ab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046271"/>
  </w:style>
  <w:style w:type="character" w:styleId="ac">
    <w:name w:val="annotation reference"/>
    <w:basedOn w:val="a0"/>
    <w:uiPriority w:val="99"/>
    <w:semiHidden/>
    <w:unhideWhenUsed/>
    <w:rsid w:val="006B26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260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6B26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6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0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rsid w:val="009D5505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CB30CF"/>
  </w:style>
  <w:style w:type="character" w:customStyle="1" w:styleId="UnresolvedMention">
    <w:name w:val="Unresolved Mention"/>
    <w:basedOn w:val="a0"/>
    <w:uiPriority w:val="99"/>
    <w:rsid w:val="00F123D0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073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tec.com/xm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XMC@samte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id.givens@samte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9CE9-437C-4ED1-A87F-73081949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ALICE</cp:lastModifiedBy>
  <cp:revision>11</cp:revision>
  <cp:lastPrinted>2018-01-16T16:30:00Z</cp:lastPrinted>
  <dcterms:created xsi:type="dcterms:W3CDTF">2018-07-17T01:07:00Z</dcterms:created>
  <dcterms:modified xsi:type="dcterms:W3CDTF">2018-07-19T01:59:00Z</dcterms:modified>
</cp:coreProperties>
</file>